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EAC48A" w14:textId="77777777" w:rsidR="000B34AC" w:rsidRDefault="004008CD">
      <w:pPr>
        <w:spacing w:after="1200"/>
      </w:pPr>
      <w:r>
        <w:rPr>
          <w:color w:val="B84413"/>
          <w:sz w:val="20"/>
        </w:rPr>
        <w:t>ITSM4U · справочник практик</w:t>
      </w:r>
    </w:p>
    <w:p w14:paraId="4F82A844" w14:textId="77777777" w:rsidR="000B34AC" w:rsidRDefault="004008CD">
      <w:pPr>
        <w:spacing w:after="200"/>
      </w:pPr>
      <w:r>
        <w:rPr>
          <w:b/>
          <w:sz w:val="56"/>
        </w:rPr>
        <w:t>Карточка инцидента: поля, состояния, переходы</w:t>
      </w:r>
    </w:p>
    <w:p w14:paraId="627E1324" w14:textId="77777777" w:rsidR="000B34AC" w:rsidRDefault="004008CD">
      <w:pPr>
        <w:spacing w:after="800"/>
      </w:pPr>
      <w:r>
        <w:rPr>
          <w:color w:val="515154"/>
          <w:sz w:val="26"/>
        </w:rPr>
        <w:t>Требования к настройке системы учёта</w:t>
      </w:r>
    </w:p>
    <w:p w14:paraId="19B12F23" w14:textId="77777777" w:rsidR="000B34AC" w:rsidRDefault="004008CD">
      <w:r>
        <w:rPr>
          <w:color w:val="6E6E73"/>
          <w:sz w:val="20"/>
        </w:rPr>
        <w:t>Практика «Управление инцидентами» (INC)</w:t>
      </w:r>
    </w:p>
    <w:p w14:paraId="3D6A0A23" w14:textId="46424FD6" w:rsidR="000B34AC" w:rsidRDefault="004008CD">
      <w:hyperlink r:id="rId8">
        <w:r>
          <w:rPr>
            <w:color w:val="B84413"/>
            <w:u w:val="single"/>
          </w:rPr>
          <w:t>https://itsm4u.ru/spravochnik/inc/</w:t>
        </w:r>
      </w:hyperlink>
    </w:p>
    <w:p w14:paraId="2813B1F0" w14:textId="77777777" w:rsidR="000B34AC" w:rsidRDefault="004008CD">
      <w:r>
        <w:br w:type="page"/>
      </w:r>
    </w:p>
    <w:p w14:paraId="169E1A22" w14:textId="77777777" w:rsidR="000B34AC" w:rsidRDefault="004008CD">
      <w:pPr>
        <w:pStyle w:val="1"/>
      </w:pPr>
      <w:bookmarkStart w:id="0" w:name="_Toc237778380"/>
      <w:r>
        <w:lastRenderedPageBreak/>
        <w:t>Содержание</w:t>
      </w:r>
      <w:bookmarkEnd w:id="0"/>
    </w:p>
    <w:p w14:paraId="5334A3E4" w14:textId="288C6E5D" w:rsidR="00E9102B" w:rsidRDefault="004008CD">
      <w:pPr>
        <w:pStyle w:val="14"/>
        <w:tabs>
          <w:tab w:val="right" w:leader="dot" w:pos="9679"/>
        </w:tabs>
        <w:rPr>
          <w:noProof/>
        </w:rPr>
      </w:pPr>
      <w:r>
        <w:fldChar w:fldCharType="begin"/>
      </w:r>
      <w:r>
        <w:instrText>TOC \o "1-3" \h \z \u</w:instrText>
      </w:r>
      <w:r>
        <w:fldChar w:fldCharType="separate"/>
      </w:r>
      <w:hyperlink w:anchor="_Toc237778380" w:history="1">
        <w:r w:rsidR="00E9102B" w:rsidRPr="00D82B1F">
          <w:rPr>
            <w:rStyle w:val="aff8"/>
            <w:noProof/>
          </w:rPr>
          <w:t>Содержание</w:t>
        </w:r>
        <w:r w:rsidR="00E9102B">
          <w:rPr>
            <w:noProof/>
            <w:webHidden/>
          </w:rPr>
          <w:tab/>
        </w:r>
        <w:r w:rsidR="00E9102B">
          <w:rPr>
            <w:noProof/>
            <w:webHidden/>
          </w:rPr>
          <w:fldChar w:fldCharType="begin"/>
        </w:r>
        <w:r w:rsidR="00E9102B">
          <w:rPr>
            <w:noProof/>
            <w:webHidden/>
          </w:rPr>
          <w:instrText xml:space="preserve"> PAGEREF _Toc237778380 \h </w:instrText>
        </w:r>
        <w:r w:rsidR="00E9102B">
          <w:rPr>
            <w:noProof/>
            <w:webHidden/>
          </w:rPr>
        </w:r>
        <w:r w:rsidR="00E9102B">
          <w:rPr>
            <w:noProof/>
            <w:webHidden/>
          </w:rPr>
          <w:fldChar w:fldCharType="separate"/>
        </w:r>
        <w:r w:rsidR="00E9102B">
          <w:rPr>
            <w:noProof/>
            <w:webHidden/>
          </w:rPr>
          <w:t>2</w:t>
        </w:r>
        <w:r w:rsidR="00E9102B">
          <w:rPr>
            <w:noProof/>
            <w:webHidden/>
          </w:rPr>
          <w:fldChar w:fldCharType="end"/>
        </w:r>
      </w:hyperlink>
    </w:p>
    <w:p w14:paraId="258031EE" w14:textId="7FC4561C" w:rsidR="00E9102B" w:rsidRDefault="00E9102B">
      <w:pPr>
        <w:pStyle w:val="14"/>
        <w:tabs>
          <w:tab w:val="right" w:leader="dot" w:pos="9679"/>
        </w:tabs>
        <w:rPr>
          <w:noProof/>
        </w:rPr>
      </w:pPr>
      <w:hyperlink w:anchor="_Toc237778381" w:history="1">
        <w:r w:rsidRPr="00D82B1F">
          <w:rPr>
            <w:rStyle w:val="aff8"/>
            <w:noProof/>
          </w:rPr>
          <w:t>1. Для чего этот документ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2083D12" w14:textId="6A60BC28" w:rsidR="00E9102B" w:rsidRDefault="00E9102B">
      <w:pPr>
        <w:pStyle w:val="14"/>
        <w:tabs>
          <w:tab w:val="right" w:leader="dot" w:pos="9679"/>
        </w:tabs>
        <w:rPr>
          <w:noProof/>
        </w:rPr>
      </w:pPr>
      <w:hyperlink w:anchor="_Toc237778382" w:history="1">
        <w:r w:rsidRPr="00D82B1F">
          <w:rPr>
            <w:rStyle w:val="aff8"/>
            <w:noProof/>
          </w:rPr>
          <w:t>2. Поля записи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511BAB90" w14:textId="75E7D276" w:rsidR="00E9102B" w:rsidRDefault="00E9102B">
      <w:pPr>
        <w:pStyle w:val="2c"/>
        <w:tabs>
          <w:tab w:val="right" w:leader="dot" w:pos="9679"/>
        </w:tabs>
        <w:rPr>
          <w:noProof/>
        </w:rPr>
      </w:pPr>
      <w:hyperlink w:anchor="_Toc237778383" w:history="1">
        <w:r w:rsidRPr="00D82B1F">
          <w:rPr>
            <w:rStyle w:val="aff8"/>
            <w:noProof/>
          </w:rPr>
          <w:t>2.1. Обязательные при регистрации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D918CDA" w14:textId="667FC46D" w:rsidR="00E9102B" w:rsidRDefault="00E9102B">
      <w:pPr>
        <w:pStyle w:val="2c"/>
        <w:tabs>
          <w:tab w:val="right" w:leader="dot" w:pos="9679"/>
        </w:tabs>
        <w:rPr>
          <w:noProof/>
        </w:rPr>
      </w:pPr>
      <w:hyperlink w:anchor="_Toc237778384" w:history="1">
        <w:r w:rsidRPr="00D82B1F">
          <w:rPr>
            <w:rStyle w:val="aff8"/>
            <w:noProof/>
          </w:rPr>
          <w:t>2.2. Обязательные к моменту закрытия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3D5635B" w14:textId="546BA936" w:rsidR="00E9102B" w:rsidRDefault="00E9102B">
      <w:pPr>
        <w:pStyle w:val="2c"/>
        <w:tabs>
          <w:tab w:val="right" w:leader="dot" w:pos="9679"/>
        </w:tabs>
        <w:rPr>
          <w:noProof/>
        </w:rPr>
      </w:pPr>
      <w:hyperlink w:anchor="_Toc237778385" w:history="1">
        <w:r w:rsidRPr="00D82B1F">
          <w:rPr>
            <w:rStyle w:val="aff8"/>
            <w:noProof/>
          </w:rPr>
          <w:t>2.3. Поля, которые заводят реже, а зря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6C5183EE" w14:textId="6A11698F" w:rsidR="00E9102B" w:rsidRDefault="00E9102B">
      <w:pPr>
        <w:pStyle w:val="14"/>
        <w:tabs>
          <w:tab w:val="right" w:leader="dot" w:pos="9679"/>
        </w:tabs>
        <w:rPr>
          <w:noProof/>
        </w:rPr>
      </w:pPr>
      <w:hyperlink w:anchor="_Toc237778386" w:history="1">
        <w:r w:rsidRPr="00D82B1F">
          <w:rPr>
            <w:rStyle w:val="aff8"/>
            <w:noProof/>
          </w:rPr>
          <w:t>3. Состояния и переходы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0E3F348E" w14:textId="0B3BBACD" w:rsidR="00E9102B" w:rsidRDefault="00E9102B">
      <w:pPr>
        <w:pStyle w:val="2c"/>
        <w:tabs>
          <w:tab w:val="right" w:leader="dot" w:pos="9679"/>
        </w:tabs>
        <w:rPr>
          <w:noProof/>
        </w:rPr>
      </w:pPr>
      <w:hyperlink w:anchor="_Toc237778387" w:history="1">
        <w:r w:rsidRPr="00D82B1F">
          <w:rPr>
            <w:rStyle w:val="aff8"/>
            <w:noProof/>
          </w:rPr>
          <w:t>3.1. Перечень состояний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9CFDF10" w14:textId="1D8E73C0" w:rsidR="00E9102B" w:rsidRDefault="00E9102B">
      <w:pPr>
        <w:pStyle w:val="2c"/>
        <w:tabs>
          <w:tab w:val="right" w:leader="dot" w:pos="9679"/>
        </w:tabs>
        <w:rPr>
          <w:noProof/>
        </w:rPr>
      </w:pPr>
      <w:hyperlink w:anchor="_Toc237778388" w:history="1">
        <w:r w:rsidRPr="00D82B1F">
          <w:rPr>
            <w:rStyle w:val="aff8"/>
            <w:noProof/>
          </w:rPr>
          <w:t>3.2. Переход «решено на первой линии»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6AD3A7C" w14:textId="51E3B450" w:rsidR="00E9102B" w:rsidRDefault="00E9102B">
      <w:pPr>
        <w:pStyle w:val="2c"/>
        <w:tabs>
          <w:tab w:val="right" w:leader="dot" w:pos="9679"/>
        </w:tabs>
        <w:rPr>
          <w:noProof/>
        </w:rPr>
      </w:pPr>
      <w:hyperlink w:anchor="_Toc237778389" w:history="1">
        <w:r w:rsidRPr="00D82B1F">
          <w:rPr>
            <w:rStyle w:val="aff8"/>
            <w:noProof/>
          </w:rPr>
          <w:t>3.3. Требования к состоянию «Ожидание»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_Toc237778389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EA9806F" w14:textId="59182565" w:rsidR="00E9102B" w:rsidRDefault="00E9102B">
      <w:pPr>
        <w:pStyle w:val="2c"/>
        <w:tabs>
          <w:tab w:val="right" w:leader="dot" w:pos="9679"/>
        </w:tabs>
        <w:rPr>
          <w:noProof/>
        </w:rPr>
      </w:pPr>
      <w:hyperlink w:anchor="_Toc237778390" w:history="1">
        <w:r w:rsidRPr="00D82B1F">
          <w:rPr>
            <w:rStyle w:val="aff8"/>
            <w:noProof/>
          </w:rPr>
          <w:t>3.4. Требования к состоянию «Решён»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27B116EA" w14:textId="01412652" w:rsidR="00E9102B" w:rsidRDefault="00E9102B">
      <w:pPr>
        <w:pStyle w:val="14"/>
        <w:tabs>
          <w:tab w:val="right" w:leader="dot" w:pos="9679"/>
        </w:tabs>
        <w:rPr>
          <w:noProof/>
        </w:rPr>
      </w:pPr>
      <w:hyperlink w:anchor="_Toc237778391" w:history="1">
        <w:r w:rsidRPr="00D82B1F">
          <w:rPr>
            <w:rStyle w:val="aff8"/>
            <w:noProof/>
          </w:rPr>
          <w:t>4. Требования к автоматизации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4FC8DAC2" w14:textId="15C01A78" w:rsidR="00E9102B" w:rsidRDefault="00E9102B">
      <w:pPr>
        <w:pStyle w:val="14"/>
        <w:tabs>
          <w:tab w:val="right" w:leader="dot" w:pos="9679"/>
        </w:tabs>
        <w:rPr>
          <w:noProof/>
        </w:rPr>
      </w:pPr>
      <w:hyperlink w:anchor="_Toc237778392" w:history="1">
        <w:r w:rsidRPr="00D82B1F">
          <w:rPr>
            <w:rStyle w:val="aff8"/>
            <w:noProof/>
          </w:rPr>
          <w:t>5. Классификаторы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677D36D1" w14:textId="50F058CE" w:rsidR="00E9102B" w:rsidRDefault="00E9102B">
      <w:pPr>
        <w:pStyle w:val="2c"/>
        <w:tabs>
          <w:tab w:val="right" w:leader="dot" w:pos="9679"/>
        </w:tabs>
        <w:rPr>
          <w:noProof/>
        </w:rPr>
      </w:pPr>
      <w:hyperlink w:anchor="_Toc237778393" w:history="1">
        <w:r w:rsidRPr="00D82B1F">
          <w:rPr>
            <w:rStyle w:val="aff8"/>
            <w:noProof/>
          </w:rPr>
          <w:t>5.1. Источник сигнала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49ACD0CF" w14:textId="1D0E4E22" w:rsidR="00E9102B" w:rsidRDefault="00E9102B">
      <w:pPr>
        <w:pStyle w:val="2c"/>
        <w:tabs>
          <w:tab w:val="right" w:leader="dot" w:pos="9679"/>
        </w:tabs>
        <w:rPr>
          <w:noProof/>
        </w:rPr>
      </w:pPr>
      <w:hyperlink w:anchor="_Toc237778394" w:history="1">
        <w:r w:rsidRPr="00D82B1F">
          <w:rPr>
            <w:rStyle w:val="aff8"/>
            <w:noProof/>
          </w:rPr>
          <w:t>5.2. Категория закрытия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05D369B9" w14:textId="2A6AC797" w:rsidR="00E9102B" w:rsidRDefault="00E9102B">
      <w:pPr>
        <w:pStyle w:val="14"/>
        <w:tabs>
          <w:tab w:val="right" w:leader="dot" w:pos="9679"/>
        </w:tabs>
        <w:rPr>
          <w:noProof/>
        </w:rPr>
      </w:pPr>
      <w:hyperlink w:anchor="_Toc237778395" w:history="1">
        <w:r w:rsidRPr="00D82B1F">
          <w:rPr>
            <w:rStyle w:val="aff8"/>
            <w:noProof/>
          </w:rPr>
          <w:t>6. Проверка настройки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1A8B8D7D" w14:textId="533659E2" w:rsidR="00E9102B" w:rsidRDefault="00E9102B">
      <w:pPr>
        <w:pStyle w:val="14"/>
        <w:tabs>
          <w:tab w:val="right" w:leader="dot" w:pos="9679"/>
        </w:tabs>
        <w:rPr>
          <w:noProof/>
        </w:rPr>
      </w:pPr>
      <w:hyperlink w:anchor="_Toc237778396" w:history="1">
        <w:r w:rsidRPr="00D82B1F">
          <w:rPr>
            <w:rStyle w:val="aff8"/>
            <w:noProof/>
          </w:rPr>
          <w:t>Где почитать подробнее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76BFBF7C" w14:textId="489A155E" w:rsidR="00E9102B" w:rsidRDefault="00E9102B">
      <w:pPr>
        <w:pStyle w:val="14"/>
        <w:tabs>
          <w:tab w:val="right" w:leader="dot" w:pos="9679"/>
        </w:tabs>
        <w:rPr>
          <w:noProof/>
        </w:rPr>
      </w:pPr>
      <w:hyperlink w:anchor="_Toc237778397" w:history="1">
        <w:r w:rsidRPr="00D82B1F">
          <w:rPr>
            <w:rStyle w:val="aff8"/>
            <w:noProof/>
          </w:rPr>
          <w:t>Что заменить под себя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_Toc237778397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4A5D4AF0" w14:textId="3521F866" w:rsidR="000B34AC" w:rsidRDefault="004008CD">
      <w:r>
        <w:fldChar w:fldCharType="end"/>
      </w:r>
    </w:p>
    <w:p w14:paraId="7810C90D" w14:textId="77777777" w:rsidR="000B34AC" w:rsidRDefault="004008CD">
      <w:r>
        <w:br w:type="page"/>
      </w:r>
    </w:p>
    <w:p w14:paraId="36FDFF32" w14:textId="77777777" w:rsidR="000B34AC" w:rsidRDefault="004008CD">
      <w:pPr>
        <w:pStyle w:val="1"/>
      </w:pPr>
      <w:bookmarkStart w:id="1" w:name="_Toc237778381"/>
      <w:r>
        <w:lastRenderedPageBreak/>
        <w:t>1. Для чего этот документ</w:t>
      </w:r>
      <w:bookmarkEnd w:id="1"/>
    </w:p>
    <w:p w14:paraId="4933E43A" w14:textId="77777777" w:rsidR="000B34AC" w:rsidRDefault="004008CD">
      <w:r>
        <w:t>Это техническое задание на настройку системы учёта. По нему настраивают карточку инцидента: какие поля завести, какие сделать обязательными, какие состояния и переходы разрешить.</w:t>
      </w:r>
    </w:p>
    <w:p w14:paraId="66C74E59" w14:textId="77777777" w:rsidR="000B34AC" w:rsidRDefault="004008CD">
      <w:r>
        <w:t xml:space="preserve">Документ передаётся вместе с Регламентом управления инцидентами тому, кто настраивает </w:t>
      </w:r>
      <w:r>
        <w:rPr>
          <w:b/>
          <w:color w:val="B84413"/>
        </w:rPr>
        <w:t>&lt;НАЗВАНИЕ СИСТЕМЫ УЧЁТА&gt;</w:t>
      </w:r>
      <w:r>
        <w:t>. Он же служит проверочным листом при выборе новой системы: если поле завести некуда, это ограничение системы, и знать о нём надо до покупки, а не после.</w:t>
      </w:r>
    </w:p>
    <w:p w14:paraId="07159EE7" w14:textId="77777777" w:rsidR="000B34AC" w:rsidRDefault="004008CD">
      <w:pPr>
        <w:pStyle w:val="1"/>
      </w:pPr>
      <w:bookmarkStart w:id="2" w:name="_Toc237778382"/>
      <w:r>
        <w:t>2. Поля записи</w:t>
      </w:r>
      <w:bookmarkEnd w:id="2"/>
    </w:p>
    <w:p w14:paraId="637DACFA" w14:textId="77777777" w:rsidR="000B34AC" w:rsidRDefault="004008CD">
      <w:pPr>
        <w:pStyle w:val="21"/>
      </w:pPr>
      <w:bookmarkStart w:id="3" w:name="_Toc237778383"/>
      <w:r>
        <w:t>2.1. Обязательные при регистрации</w:t>
      </w:r>
      <w:bookmarkEnd w:id="3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38"/>
        <w:gridCol w:w="2396"/>
        <w:gridCol w:w="5056"/>
      </w:tblGrid>
      <w:tr w:rsidR="000B34AC" w14:paraId="6C8BBADD" w14:textId="77777777">
        <w:trPr>
          <w:tblHeader/>
        </w:trPr>
        <w:tc>
          <w:tcPr>
            <w:tcW w:w="223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761E156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Поле</w:t>
            </w:r>
          </w:p>
        </w:tc>
        <w:tc>
          <w:tcPr>
            <w:tcW w:w="239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10E9D60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Тип</w:t>
            </w:r>
          </w:p>
        </w:tc>
        <w:tc>
          <w:tcPr>
            <w:tcW w:w="505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8B82C64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Зачем оно нужно</w:t>
            </w:r>
          </w:p>
        </w:tc>
      </w:tr>
      <w:tr w:rsidR="000B34AC" w14:paraId="43CAF716" w14:textId="77777777">
        <w:tc>
          <w:tcPr>
            <w:tcW w:w="22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78C9583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Номер</w:t>
            </w:r>
          </w:p>
        </w:tc>
        <w:tc>
          <w:tcPr>
            <w:tcW w:w="23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750ABB6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автоматический</w:t>
            </w:r>
          </w:p>
        </w:tc>
        <w:tc>
          <w:tcPr>
            <w:tcW w:w="505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D85F3F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Ссылка на инцидент в переписке и отчётах</w:t>
            </w:r>
          </w:p>
        </w:tc>
      </w:tr>
      <w:tr w:rsidR="000B34AC" w14:paraId="6408CD70" w14:textId="77777777">
        <w:tc>
          <w:tcPr>
            <w:tcW w:w="22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C75E2EE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Дата и время регистрации</w:t>
            </w:r>
          </w:p>
        </w:tc>
        <w:tc>
          <w:tcPr>
            <w:tcW w:w="23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18F996E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автоматическое</w:t>
            </w:r>
          </w:p>
        </w:tc>
        <w:tc>
          <w:tcPr>
            <w:tcW w:w="505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FDEA0C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Начало отсчёта срока реакции</w:t>
            </w:r>
          </w:p>
        </w:tc>
      </w:tr>
      <w:tr w:rsidR="000B34AC" w14:paraId="0D3443BB" w14:textId="77777777">
        <w:tc>
          <w:tcPr>
            <w:tcW w:w="22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0BE1DED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Источник сигнала</w:t>
            </w:r>
          </w:p>
        </w:tc>
        <w:tc>
          <w:tcPr>
            <w:tcW w:w="23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88ED793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список</w:t>
            </w:r>
          </w:p>
        </w:tc>
        <w:tc>
          <w:tcPr>
            <w:tcW w:w="505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AF1115E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Отделяет обнаруженное средствами наблюдения от сообщённого людьми. Без этого поля долю раннего обнаружения не посчитать</w:t>
            </w:r>
          </w:p>
        </w:tc>
      </w:tr>
      <w:tr w:rsidR="000B34AC" w14:paraId="187CB619" w14:textId="77777777">
        <w:tc>
          <w:tcPr>
            <w:tcW w:w="22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1704B9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Заявитель</w:t>
            </w:r>
          </w:p>
        </w:tc>
        <w:tc>
          <w:tcPr>
            <w:tcW w:w="23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31CF1FD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справочник</w:t>
            </w:r>
          </w:p>
        </w:tc>
        <w:tc>
          <w:tcPr>
            <w:tcW w:w="505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87C6D5F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Кому именно мешает сбой и с кем подтверждать восстановление</w:t>
            </w:r>
          </w:p>
        </w:tc>
      </w:tr>
      <w:tr w:rsidR="000B34AC" w14:paraId="25786489" w14:textId="77777777">
        <w:tc>
          <w:tcPr>
            <w:tcW w:w="22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36295BB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Затронутая услуга</w:t>
            </w:r>
          </w:p>
        </w:tc>
        <w:tc>
          <w:tcPr>
            <w:tcW w:w="23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16E6B2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справочник услуг</w:t>
            </w:r>
          </w:p>
        </w:tc>
        <w:tc>
          <w:tcPr>
            <w:tcW w:w="505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19D2A9C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Определяет ответственную команду и срок</w:t>
            </w:r>
          </w:p>
        </w:tc>
      </w:tr>
      <w:tr w:rsidR="000B34AC" w14:paraId="029D7493" w14:textId="77777777">
        <w:tc>
          <w:tcPr>
            <w:tcW w:w="22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6B5A8A6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Симптомы</w:t>
            </w:r>
          </w:p>
        </w:tc>
        <w:tc>
          <w:tcPr>
            <w:tcW w:w="23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13A9B7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текст</w:t>
            </w:r>
          </w:p>
        </w:tc>
        <w:tc>
          <w:tcPr>
            <w:tcW w:w="505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62C146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То, что видно снаружи, а не догадка о причине. Именно по симптомам ищется готовое решение</w:t>
            </w:r>
          </w:p>
        </w:tc>
      </w:tr>
      <w:tr w:rsidR="000B34AC" w14:paraId="5DBDD3E0" w14:textId="77777777">
        <w:tc>
          <w:tcPr>
            <w:tcW w:w="22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D8DCC38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Влияние</w:t>
            </w:r>
          </w:p>
        </w:tc>
        <w:tc>
          <w:tcPr>
            <w:tcW w:w="23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3E06F9D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список</w:t>
            </w:r>
          </w:p>
        </w:tc>
        <w:tc>
          <w:tcPr>
            <w:tcW w:w="505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26C0C4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Основание приоритета</w:t>
            </w:r>
          </w:p>
        </w:tc>
      </w:tr>
      <w:tr w:rsidR="000B34AC" w14:paraId="6EDEC6A7" w14:textId="77777777">
        <w:tc>
          <w:tcPr>
            <w:tcW w:w="22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6762CD0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Срочность</w:t>
            </w:r>
          </w:p>
        </w:tc>
        <w:tc>
          <w:tcPr>
            <w:tcW w:w="23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A20BBF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список</w:t>
            </w:r>
          </w:p>
        </w:tc>
        <w:tc>
          <w:tcPr>
            <w:tcW w:w="505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9A94C3D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Основание приоритета</w:t>
            </w:r>
          </w:p>
        </w:tc>
      </w:tr>
      <w:tr w:rsidR="000B34AC" w14:paraId="54110A95" w14:textId="77777777">
        <w:tc>
          <w:tcPr>
            <w:tcW w:w="22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377F6AA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Приоритет</w:t>
            </w:r>
          </w:p>
        </w:tc>
        <w:tc>
          <w:tcPr>
            <w:tcW w:w="23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C3EDDA7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вычисляемое</w:t>
            </w:r>
          </w:p>
        </w:tc>
        <w:tc>
          <w:tcPr>
            <w:tcW w:w="505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2CA4048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Определяет срок; см. Матрицу приоритетов</w:t>
            </w:r>
          </w:p>
        </w:tc>
      </w:tr>
      <w:tr w:rsidR="000B34AC" w14:paraId="5163EE52" w14:textId="77777777">
        <w:tc>
          <w:tcPr>
            <w:tcW w:w="22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CCFDCDB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Назначено</w:t>
            </w:r>
          </w:p>
        </w:tc>
        <w:tc>
          <w:tcPr>
            <w:tcW w:w="23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589886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справочник</w:t>
            </w:r>
          </w:p>
        </w:tc>
        <w:tc>
          <w:tcPr>
            <w:tcW w:w="505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AE013CA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Владелец инцидента в текущий момент</w:t>
            </w:r>
          </w:p>
        </w:tc>
      </w:tr>
    </w:tbl>
    <w:p w14:paraId="01BA93A3" w14:textId="77777777" w:rsidR="000B34AC" w:rsidRDefault="000B34AC">
      <w:pPr>
        <w:spacing w:after="120"/>
      </w:pPr>
    </w:p>
    <w:p w14:paraId="6DBE9181" w14:textId="77777777" w:rsidR="000B34AC" w:rsidRDefault="004008CD">
      <w:pPr>
        <w:pStyle w:val="21"/>
      </w:pPr>
      <w:bookmarkStart w:id="4" w:name="_Toc237778384"/>
      <w:r>
        <w:t>2.2. Обязательные к моменту закрытия</w:t>
      </w:r>
      <w:bookmarkEnd w:id="4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738"/>
        <w:gridCol w:w="1740"/>
        <w:gridCol w:w="5212"/>
      </w:tblGrid>
      <w:tr w:rsidR="000B34AC" w14:paraId="6AD87EF9" w14:textId="77777777">
        <w:trPr>
          <w:tblHeader/>
        </w:trPr>
        <w:tc>
          <w:tcPr>
            <w:tcW w:w="273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2E0F209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Поле</w:t>
            </w:r>
          </w:p>
        </w:tc>
        <w:tc>
          <w:tcPr>
            <w:tcW w:w="174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AB20A87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Тип</w:t>
            </w:r>
          </w:p>
        </w:tc>
        <w:tc>
          <w:tcPr>
            <w:tcW w:w="521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B4AACEB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Зачем оно нужно</w:t>
            </w:r>
          </w:p>
        </w:tc>
      </w:tr>
      <w:tr w:rsidR="000B34AC" w14:paraId="625079AC" w14:textId="77777777">
        <w:tc>
          <w:tcPr>
            <w:tcW w:w="2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8BFADD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Время первого симптома</w:t>
            </w:r>
          </w:p>
        </w:tc>
        <w:tc>
          <w:tcPr>
            <w:tcW w:w="174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23B30C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дата и время</w:t>
            </w:r>
          </w:p>
        </w:tc>
        <w:tc>
          <w:tcPr>
            <w:tcW w:w="52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98A722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Начало отсчёта простоя. Момент регистрации для этого не годится: между сбоем и обращением проходит время, иногда всё время</w:t>
            </w:r>
          </w:p>
        </w:tc>
      </w:tr>
      <w:tr w:rsidR="000B34AC" w14:paraId="643495CC" w14:textId="77777777">
        <w:tc>
          <w:tcPr>
            <w:tcW w:w="2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58AFC6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Время последней исправной работы</w:t>
            </w:r>
          </w:p>
        </w:tc>
        <w:tc>
          <w:tcPr>
            <w:tcW w:w="174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95C152D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дата и время</w:t>
            </w:r>
          </w:p>
        </w:tc>
        <w:tc>
          <w:tcPr>
            <w:tcW w:w="52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CA51571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Задаёт окно, в котором надо искать. Сужает поиск сильнее любого предположения</w:t>
            </w:r>
          </w:p>
        </w:tc>
      </w:tr>
      <w:tr w:rsidR="000B34AC" w14:paraId="43B2CC46" w14:textId="77777777">
        <w:tc>
          <w:tcPr>
            <w:tcW w:w="2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06395CA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lastRenderedPageBreak/>
              <w:t>Затронутый элемент конфигурации</w:t>
            </w:r>
          </w:p>
        </w:tc>
        <w:tc>
          <w:tcPr>
            <w:tcW w:w="174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77648B1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справочник</w:t>
            </w:r>
          </w:p>
        </w:tc>
        <w:tc>
          <w:tcPr>
            <w:tcW w:w="52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CF6DC4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Связывает инцидент с конфигурацией: по нему находятся прошлые инциденты того же элемента и открытые изменения по нему</w:t>
            </w:r>
          </w:p>
        </w:tc>
      </w:tr>
      <w:tr w:rsidR="000B34AC" w14:paraId="28536F44" w14:textId="77777777">
        <w:tc>
          <w:tcPr>
            <w:tcW w:w="2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536BA0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Ход диагностики</w:t>
            </w:r>
          </w:p>
        </w:tc>
        <w:tc>
          <w:tcPr>
            <w:tcW w:w="174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54BCEE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текст с историей</w:t>
            </w:r>
          </w:p>
        </w:tc>
        <w:tc>
          <w:tcPr>
            <w:tcW w:w="52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1E0CE35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Что проверили, что предположили, что получилось</w:t>
            </w:r>
          </w:p>
        </w:tc>
      </w:tr>
      <w:tr w:rsidR="000B34AC" w14:paraId="280D037F" w14:textId="77777777">
        <w:tc>
          <w:tcPr>
            <w:tcW w:w="2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3E05D66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Способ восстановления</w:t>
            </w:r>
          </w:p>
        </w:tc>
        <w:tc>
          <w:tcPr>
            <w:tcW w:w="174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6BC66D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текст</w:t>
            </w:r>
          </w:p>
        </w:tc>
        <w:tc>
          <w:tcPr>
            <w:tcW w:w="52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EA84287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Как именно восстановили. Без этого поля решение остаётся в голове того, кто чинил</w:t>
            </w:r>
          </w:p>
        </w:tc>
      </w:tr>
      <w:tr w:rsidR="000B34AC" w14:paraId="21BA831F" w14:textId="77777777">
        <w:tc>
          <w:tcPr>
            <w:tcW w:w="2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64BD96F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Обходное решение применено</w:t>
            </w:r>
          </w:p>
        </w:tc>
        <w:tc>
          <w:tcPr>
            <w:tcW w:w="174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6E136EF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да / нет</w:t>
            </w:r>
          </w:p>
        </w:tc>
        <w:tc>
          <w:tcPr>
            <w:tcW w:w="52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9057732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Признак технического долга; ведёт в реестр обходных решений</w:t>
            </w:r>
          </w:p>
        </w:tc>
      </w:tr>
      <w:tr w:rsidR="000B34AC" w14:paraId="36395F4A" w14:textId="77777777">
        <w:tc>
          <w:tcPr>
            <w:tcW w:w="2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B44FA75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Категория закрытия</w:t>
            </w:r>
          </w:p>
        </w:tc>
        <w:tc>
          <w:tcPr>
            <w:tcW w:w="174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04904D6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список</w:t>
            </w:r>
          </w:p>
        </w:tc>
        <w:tc>
          <w:tcPr>
            <w:tcW w:w="52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C4B77A2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Чем оказался инцидент на самом деле</w:t>
            </w:r>
          </w:p>
        </w:tc>
      </w:tr>
      <w:tr w:rsidR="000B34AC" w14:paraId="1DD4C2EA" w14:textId="77777777">
        <w:tc>
          <w:tcPr>
            <w:tcW w:w="273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0960C4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Время восстановления</w:t>
            </w:r>
          </w:p>
        </w:tc>
        <w:tc>
          <w:tcPr>
            <w:tcW w:w="174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CD21299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дата и время</w:t>
            </w:r>
          </w:p>
        </w:tc>
        <w:tc>
          <w:tcPr>
            <w:tcW w:w="52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22057CB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Момент, когда услуга заработала. Не совпадает с моментом закрытия записи</w:t>
            </w:r>
          </w:p>
        </w:tc>
      </w:tr>
    </w:tbl>
    <w:p w14:paraId="06465F62" w14:textId="77777777" w:rsidR="000B34AC" w:rsidRDefault="000B34AC">
      <w:pPr>
        <w:spacing w:after="120"/>
      </w:pPr>
    </w:p>
    <w:p w14:paraId="54C5D3F2" w14:textId="77777777" w:rsidR="000B34AC" w:rsidRDefault="004008CD">
      <w:pPr>
        <w:pStyle w:val="21"/>
      </w:pPr>
      <w:bookmarkStart w:id="5" w:name="_Toc237778385"/>
      <w:r>
        <w:t>2.3. Поля, которые заводят реже, а зря</w:t>
      </w:r>
      <w:bookmarkEnd w:id="5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917"/>
        <w:gridCol w:w="1560"/>
        <w:gridCol w:w="5212"/>
      </w:tblGrid>
      <w:tr w:rsidR="000B34AC" w14:paraId="5DEB99BA" w14:textId="77777777">
        <w:trPr>
          <w:tblHeader/>
        </w:trPr>
        <w:tc>
          <w:tcPr>
            <w:tcW w:w="291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460BE3C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Поле</w:t>
            </w:r>
          </w:p>
        </w:tc>
        <w:tc>
          <w:tcPr>
            <w:tcW w:w="156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E6EDD09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Тип</w:t>
            </w:r>
          </w:p>
        </w:tc>
        <w:tc>
          <w:tcPr>
            <w:tcW w:w="521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E2288ED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Зачем оно нужно</w:t>
            </w:r>
          </w:p>
        </w:tc>
      </w:tr>
      <w:tr w:rsidR="000B34AC" w14:paraId="19C41BEE" w14:textId="77777777">
        <w:tc>
          <w:tcPr>
            <w:tcW w:w="291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275662A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Что сравнимое не затронуто</w:t>
            </w:r>
          </w:p>
        </w:tc>
        <w:tc>
          <w:tcPr>
            <w:tcW w:w="15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CDD1AD2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текст</w:t>
            </w:r>
          </w:p>
        </w:tc>
        <w:tc>
          <w:tcPr>
            <w:tcW w:w="52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95AC1A8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Соседний узел работает, соседнее отделение работает, вчерашняя версия работает — круг поиска сужается за один шаг</w:t>
            </w:r>
          </w:p>
        </w:tc>
      </w:tr>
      <w:tr w:rsidR="000B34AC" w14:paraId="28AB23A5" w14:textId="77777777">
        <w:tc>
          <w:tcPr>
            <w:tcW w:w="291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3704165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Размещение</w:t>
            </w:r>
          </w:p>
        </w:tc>
        <w:tc>
          <w:tcPr>
            <w:tcW w:w="15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489818D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справочник</w:t>
            </w:r>
          </w:p>
        </w:tc>
        <w:tc>
          <w:tcPr>
            <w:tcW w:w="52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A3BF177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Площадка, отделение, сегмент. Отвечает на вопрос, локальный это сбой или общий</w:t>
            </w:r>
          </w:p>
        </w:tc>
      </w:tr>
      <w:tr w:rsidR="000B34AC" w14:paraId="03B95541" w14:textId="77777777">
        <w:tc>
          <w:tcPr>
            <w:tcW w:w="291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833A5F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Применялось ли автоматическое восстановление</w:t>
            </w:r>
          </w:p>
        </w:tc>
        <w:tc>
          <w:tcPr>
            <w:tcW w:w="15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D6328A6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да / нет</w:t>
            </w:r>
          </w:p>
        </w:tc>
        <w:tc>
          <w:tcPr>
            <w:tcW w:w="52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01B55DA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Показывает, сработала ли автоматика и что она успела изменить до прихода человека</w:t>
            </w:r>
          </w:p>
        </w:tc>
      </w:tr>
      <w:tr w:rsidR="000B34AC" w14:paraId="13A4A857" w14:textId="77777777">
        <w:tc>
          <w:tcPr>
            <w:tcW w:w="291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0855E8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Связанная проблема</w:t>
            </w:r>
          </w:p>
        </w:tc>
        <w:tc>
          <w:tcPr>
            <w:tcW w:w="15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2D4A76E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ссылка</w:t>
            </w:r>
          </w:p>
        </w:tc>
        <w:tc>
          <w:tcPr>
            <w:tcW w:w="52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328146E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Связь с расследованием причины</w:t>
            </w:r>
          </w:p>
        </w:tc>
      </w:tr>
      <w:tr w:rsidR="000B34AC" w14:paraId="419A8FA6" w14:textId="77777777">
        <w:tc>
          <w:tcPr>
            <w:tcW w:w="291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DAC60F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Связанное изменение</w:t>
            </w:r>
          </w:p>
        </w:tc>
        <w:tc>
          <w:tcPr>
            <w:tcW w:w="15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9ECE69F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ссылка</w:t>
            </w:r>
          </w:p>
        </w:tc>
        <w:tc>
          <w:tcPr>
            <w:tcW w:w="521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0582BF1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Нередко причина последнего сбоя — вчерашнее изменение</w:t>
            </w:r>
          </w:p>
        </w:tc>
      </w:tr>
    </w:tbl>
    <w:p w14:paraId="618597A3" w14:textId="77777777" w:rsidR="000B34AC" w:rsidRDefault="000B34AC">
      <w:pPr>
        <w:spacing w:after="120"/>
      </w:pPr>
    </w:p>
    <w:p w14:paraId="5D173B3A" w14:textId="77777777" w:rsidR="000B34AC" w:rsidRDefault="004008CD">
      <w:r>
        <w:br w:type="page"/>
      </w:r>
    </w:p>
    <w:p w14:paraId="5F48194D" w14:textId="77777777" w:rsidR="000B34AC" w:rsidRDefault="004008CD">
      <w:pPr>
        <w:pStyle w:val="1"/>
      </w:pPr>
      <w:bookmarkStart w:id="6" w:name="_Toc237778386"/>
      <w:r>
        <w:lastRenderedPageBreak/>
        <w:t>3. Состояния и переходы</w:t>
      </w:r>
      <w:bookmarkEnd w:id="6"/>
    </w:p>
    <w:p w14:paraId="6BFF9B20" w14:textId="77777777" w:rsidR="000B34AC" w:rsidRDefault="004008CD">
      <w:pPr>
        <w:pStyle w:val="21"/>
      </w:pPr>
      <w:bookmarkStart w:id="7" w:name="_Toc237778387"/>
      <w:r>
        <w:t>3.1. Перечень состояний</w:t>
      </w:r>
      <w:bookmarkEnd w:id="7"/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2239"/>
        <w:gridCol w:w="2084"/>
        <w:gridCol w:w="3449"/>
        <w:gridCol w:w="1918"/>
      </w:tblGrid>
      <w:tr w:rsidR="000B34AC" w14:paraId="69EB40B7" w14:textId="77777777">
        <w:trPr>
          <w:tblHeader/>
        </w:trPr>
        <w:tc>
          <w:tcPr>
            <w:tcW w:w="223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7EF1A01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Состояние</w:t>
            </w:r>
          </w:p>
        </w:tc>
        <w:tc>
          <w:tcPr>
            <w:tcW w:w="2084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3AC56A1C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Кто переводит</w:t>
            </w:r>
          </w:p>
        </w:tc>
        <w:tc>
          <w:tcPr>
            <w:tcW w:w="344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42849488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должно быть верно</w:t>
            </w:r>
          </w:p>
        </w:tc>
        <w:tc>
          <w:tcPr>
            <w:tcW w:w="191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7342EF82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Куда уходит дальше</w:t>
            </w:r>
          </w:p>
        </w:tc>
      </w:tr>
      <w:tr w:rsidR="000B34AC" w14:paraId="372FC11C" w14:textId="77777777">
        <w:tc>
          <w:tcPr>
            <w:tcW w:w="22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11E9B4E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Зарегистрирован</w:t>
            </w:r>
          </w:p>
        </w:tc>
        <w:tc>
          <w:tcPr>
            <w:tcW w:w="20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38A541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Оператор первой линии</w:t>
            </w:r>
          </w:p>
        </w:tc>
        <w:tc>
          <w:tcPr>
            <w:tcW w:w="344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E285EA5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Заведена запись: что не работает, у кого, с какого момента</w:t>
            </w:r>
          </w:p>
        </w:tc>
        <w:tc>
          <w:tcPr>
            <w:tcW w:w="19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DC3AF7A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В работе · 1-я линия; Отменён</w:t>
            </w:r>
          </w:p>
        </w:tc>
      </w:tr>
      <w:tr w:rsidR="000B34AC" w14:paraId="2775E34D" w14:textId="77777777">
        <w:tc>
          <w:tcPr>
            <w:tcW w:w="22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E1032FA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В работе · 1-я линия</w:t>
            </w:r>
          </w:p>
        </w:tc>
        <w:tc>
          <w:tcPr>
            <w:tcW w:w="20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E807891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Оператор первой линии</w:t>
            </w:r>
          </w:p>
        </w:tc>
        <w:tc>
          <w:tcPr>
            <w:tcW w:w="344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9DFAAF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Назначен исполнитель, проверено наличие готового решения</w:t>
            </w:r>
          </w:p>
        </w:tc>
        <w:tc>
          <w:tcPr>
            <w:tcW w:w="19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4A70BA0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Решён; В работе · 2-я линия</w:t>
            </w:r>
          </w:p>
        </w:tc>
      </w:tr>
      <w:tr w:rsidR="000B34AC" w14:paraId="1C9DEB1E" w14:textId="77777777">
        <w:tc>
          <w:tcPr>
            <w:tcW w:w="22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09DC335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В работе · 2-я линия</w:t>
            </w:r>
          </w:p>
        </w:tc>
        <w:tc>
          <w:tcPr>
            <w:tcW w:w="20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F56B7F8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Инженер ответственной команды</w:t>
            </w:r>
          </w:p>
        </w:tc>
        <w:tc>
          <w:tcPr>
            <w:tcW w:w="344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CDC9EB3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Названа причина эскалации, ход диагностики пишется по мере работы</w:t>
            </w:r>
          </w:p>
        </w:tc>
        <w:tc>
          <w:tcPr>
            <w:tcW w:w="19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6C131BC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Ожидание; Решён</w:t>
            </w:r>
          </w:p>
        </w:tc>
      </w:tr>
      <w:tr w:rsidR="000B34AC" w14:paraId="156A2C5D" w14:textId="77777777">
        <w:tc>
          <w:tcPr>
            <w:tcW w:w="22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518E00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Ожидание</w:t>
            </w:r>
          </w:p>
        </w:tc>
        <w:tc>
          <w:tcPr>
            <w:tcW w:w="20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C1875D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Инженер</w:t>
            </w:r>
          </w:p>
        </w:tc>
        <w:tc>
          <w:tcPr>
            <w:tcW w:w="344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B72F43E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Названа причина ожидания и сторона, от которой ожидается ответ</w:t>
            </w:r>
          </w:p>
        </w:tc>
        <w:tc>
          <w:tcPr>
            <w:tcW w:w="19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10D93A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В работе · 2-я линия</w:t>
            </w:r>
          </w:p>
        </w:tc>
      </w:tr>
      <w:tr w:rsidR="000B34AC" w14:paraId="15D00C29" w14:textId="77777777">
        <w:tc>
          <w:tcPr>
            <w:tcW w:w="22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534984B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Решён</w:t>
            </w:r>
          </w:p>
        </w:tc>
        <w:tc>
          <w:tcPr>
            <w:tcW w:w="20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DC34B09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Тот, кто восстановил</w:t>
            </w:r>
          </w:p>
        </w:tc>
        <w:tc>
          <w:tcPr>
            <w:tcW w:w="344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82297A5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Работа восстановлена, способ решения записан</w:t>
            </w:r>
          </w:p>
        </w:tc>
        <w:tc>
          <w:tcPr>
            <w:tcW w:w="19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2208D0D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Закрыт; В работе · 2-я линия</w:t>
            </w:r>
          </w:p>
        </w:tc>
      </w:tr>
      <w:tr w:rsidR="000B34AC" w14:paraId="0E0DDB16" w14:textId="77777777">
        <w:tc>
          <w:tcPr>
            <w:tcW w:w="22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96F2B9A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Закрыт</w:t>
            </w:r>
          </w:p>
        </w:tc>
        <w:tc>
          <w:tcPr>
            <w:tcW w:w="20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8E8A150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Оператор первой линии</w:t>
            </w:r>
          </w:p>
        </w:tc>
        <w:tc>
          <w:tcPr>
            <w:tcW w:w="344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F816942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Заявитель подтвердил восстановление</w:t>
            </w:r>
          </w:p>
        </w:tc>
        <w:tc>
          <w:tcPr>
            <w:tcW w:w="19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2AFD1BB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  <w:tr w:rsidR="000B34AC" w14:paraId="7B66BB4F" w14:textId="77777777">
        <w:tc>
          <w:tcPr>
            <w:tcW w:w="223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49AA0E6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Отменён</w:t>
            </w:r>
          </w:p>
        </w:tc>
        <w:tc>
          <w:tcPr>
            <w:tcW w:w="2084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B1B8373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Оператор первой линии</w:t>
            </w:r>
          </w:p>
        </w:tc>
        <w:tc>
          <w:tcPr>
            <w:tcW w:w="344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98EC232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Указано, чем оказалось обращение: запросом, плановой работой или ошибкой регистрации</w:t>
            </w:r>
          </w:p>
        </w:tc>
        <w:tc>
          <w:tcPr>
            <w:tcW w:w="191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4BCD5E7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—</w:t>
            </w:r>
          </w:p>
        </w:tc>
      </w:tr>
    </w:tbl>
    <w:p w14:paraId="2F2CAEFA" w14:textId="77777777" w:rsidR="000B34AC" w:rsidRDefault="000B34AC">
      <w:pPr>
        <w:spacing w:after="120"/>
      </w:pPr>
    </w:p>
    <w:p w14:paraId="6041683D" w14:textId="77777777" w:rsidR="000B34AC" w:rsidRDefault="004008CD">
      <w:pPr>
        <w:pStyle w:val="21"/>
      </w:pPr>
      <w:bookmarkStart w:id="8" w:name="_Toc237778388"/>
      <w:r>
        <w:t>3.2. Переход «решено на первой линии»</w:t>
      </w:r>
      <w:bookmarkEnd w:id="8"/>
    </w:p>
    <w:p w14:paraId="4848C793" w14:textId="77777777" w:rsidR="000B34AC" w:rsidRDefault="004008CD">
      <w:r>
        <w:t>Переход из состояния «В работе · 1-я линия» сразу в «Решён» должен быть разрешён системой.</w:t>
      </w:r>
    </w:p>
    <w:p w14:paraId="2B1D1CF5" w14:textId="77777777" w:rsidR="000B34AC" w:rsidRDefault="004008CD">
      <w:pPr>
        <w:pStyle w:val="21"/>
      </w:pPr>
      <w:bookmarkStart w:id="9" w:name="_Toc237778389"/>
      <w:r>
        <w:t>3.3. Требования к состоянию «Ожидание»</w:t>
      </w:r>
      <w:bookmarkEnd w:id="9"/>
    </w:p>
    <w:p w14:paraId="16ECB295" w14:textId="77777777" w:rsidR="000B34AC" w:rsidRDefault="004008CD">
      <w:pPr>
        <w:pStyle w:val="a0"/>
        <w:spacing w:after="80"/>
      </w:pPr>
      <w:r>
        <w:t>перевод возможен только с указанием причины и стороны, от которой ожидается ответ;</w:t>
      </w:r>
    </w:p>
    <w:p w14:paraId="118BADDD" w14:textId="77777777" w:rsidR="000B34AC" w:rsidRDefault="004008CD">
      <w:pPr>
        <w:pStyle w:val="a0"/>
        <w:spacing w:after="80"/>
      </w:pPr>
      <w:r>
        <w:t>система показывает, сколько времени инцидент провёл в ожидании суммарно;</w:t>
      </w:r>
    </w:p>
    <w:p w14:paraId="36999F73" w14:textId="77777777" w:rsidR="000B34AC" w:rsidRDefault="004008CD">
      <w:pPr>
        <w:pStyle w:val="a0"/>
        <w:spacing w:after="80"/>
      </w:pPr>
      <w:r>
        <w:rPr>
          <w:b/>
          <w:color w:val="B84413"/>
        </w:rPr>
        <w:t>&lt;ТЕЧЕНИЕ СРОКА ПРИ ОЖИДАНИИ ПРИОСТАНАВЛИВАЕТСЯ / НЕ ПРИОСТАНАВЛИВАЕТСЯ&gt;</w:t>
      </w:r>
      <w:r>
        <w:t>.</w:t>
      </w:r>
    </w:p>
    <w:p w14:paraId="3E86C00A" w14:textId="77777777" w:rsidR="000B34AC" w:rsidRDefault="004008CD">
      <w:pPr>
        <w:pStyle w:val="21"/>
      </w:pPr>
      <w:bookmarkStart w:id="10" w:name="_Toc237778390"/>
      <w:r>
        <w:t>3.4. Требования к состоянию «Решён»</w:t>
      </w:r>
      <w:bookmarkEnd w:id="10"/>
    </w:p>
    <w:p w14:paraId="5282217D" w14:textId="77777777" w:rsidR="000B34AC" w:rsidRDefault="004008CD">
      <w:r>
        <w:t>«Решён» — промежуточное состояние, а не конечное.</w:t>
      </w:r>
    </w:p>
    <w:p w14:paraId="654B9ACA" w14:textId="77777777" w:rsidR="000B34AC" w:rsidRDefault="004008CD">
      <w:r>
        <w:t>Система обязана различать момент восстановления работы и момент закрытия записи. Время решения считается до восстановления: между ними лежит административный шаг, который заказчику неинтересен, и включать его в показатель значит мерить свою бюрократию вместо скорости восстановления.</w:t>
      </w:r>
    </w:p>
    <w:p w14:paraId="207E242E" w14:textId="77777777" w:rsidR="000B34AC" w:rsidRDefault="004008CD">
      <w:pPr>
        <w:pStyle w:val="1"/>
      </w:pPr>
      <w:bookmarkStart w:id="11" w:name="_Toc237778391"/>
      <w:r>
        <w:lastRenderedPageBreak/>
        <w:t>4. Требования к автоматизации</w:t>
      </w:r>
      <w:bookmarkEnd w:id="11"/>
    </w:p>
    <w:p w14:paraId="223EC8A9" w14:textId="77777777" w:rsidR="000B34AC" w:rsidRDefault="004008CD">
      <w:r>
        <w:t>Ниже — по активностям, а не по названиям систем: одна система закрывает несколько активностей, и «внедрить систему» не отвечает на вопрос, что именно ускорится.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996"/>
        <w:gridCol w:w="4045"/>
        <w:gridCol w:w="3648"/>
      </w:tblGrid>
      <w:tr w:rsidR="000B34AC" w14:paraId="4185E21B" w14:textId="77777777">
        <w:trPr>
          <w:tblHeader/>
        </w:trPr>
        <w:tc>
          <w:tcPr>
            <w:tcW w:w="1996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DA4CDF7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Активность</w:t>
            </w:r>
          </w:p>
        </w:tc>
        <w:tc>
          <w:tcPr>
            <w:tcW w:w="4045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67E5D04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должна уметь система</w:t>
            </w:r>
          </w:p>
        </w:tc>
        <w:tc>
          <w:tcPr>
            <w:tcW w:w="3648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08C32598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Что это даёт</w:t>
            </w:r>
          </w:p>
        </w:tc>
      </w:tr>
      <w:tr w:rsidR="000B34AC" w14:paraId="2F52A9CA" w14:textId="77777777">
        <w:tc>
          <w:tcPr>
            <w:tcW w:w="19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3FEDE4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Обнаружение</w:t>
            </w:r>
          </w:p>
        </w:tc>
        <w:tc>
          <w:tcPr>
            <w:tcW w:w="40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9613A0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Заводить запись по событию средств наблюдения, объединять однотипные события</w:t>
            </w:r>
          </w:p>
        </w:tc>
        <w:tc>
          <w:tcPr>
            <w:tcW w:w="36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37BCC20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Отсекает время между сбоем и обращением — обычно самую большую часть простоя</w:t>
            </w:r>
          </w:p>
        </w:tc>
      </w:tr>
      <w:tr w:rsidR="000B34AC" w14:paraId="7291493F" w14:textId="77777777">
        <w:tc>
          <w:tcPr>
            <w:tcW w:w="19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1486CC6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Регистрация</w:t>
            </w:r>
          </w:p>
        </w:tc>
        <w:tc>
          <w:tcPr>
            <w:tcW w:w="40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28198DC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Принимать обращения с портала, из почты и мессенджера; шаблоны по типу сбоя</w:t>
            </w:r>
          </w:p>
        </w:tc>
        <w:tc>
          <w:tcPr>
            <w:tcW w:w="36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D1FAD9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Полнота потока: то, что заводится в один клик, заводится</w:t>
            </w:r>
          </w:p>
        </w:tc>
      </w:tr>
      <w:tr w:rsidR="000B34AC" w14:paraId="79930414" w14:textId="77777777">
        <w:tc>
          <w:tcPr>
            <w:tcW w:w="19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B3DDBD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Классификация</w:t>
            </w:r>
          </w:p>
        </w:tc>
        <w:tc>
          <w:tcPr>
            <w:tcW w:w="40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14E6C35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Подсказывать услугу и команду по затронутому элементу, вычислять приоритет по правилу</w:t>
            </w:r>
          </w:p>
        </w:tc>
        <w:tc>
          <w:tcPr>
            <w:tcW w:w="36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89A1135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Меньше переназначений: ошибка маршрутизации рождается здесь</w:t>
            </w:r>
          </w:p>
        </w:tc>
      </w:tr>
      <w:tr w:rsidR="000B34AC" w14:paraId="5335F11D" w14:textId="77777777">
        <w:tc>
          <w:tcPr>
            <w:tcW w:w="19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8106DB4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Поиск готового решения</w:t>
            </w:r>
          </w:p>
        </w:tc>
        <w:tc>
          <w:tcPr>
            <w:tcW w:w="40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94D3E60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Искать по базе знаний и известным ошибкам прямо в карточке</w:t>
            </w:r>
          </w:p>
        </w:tc>
        <w:tc>
          <w:tcPr>
            <w:tcW w:w="36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35EB441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Растёт доля решённых первой линией</w:t>
            </w:r>
          </w:p>
        </w:tc>
      </w:tr>
      <w:tr w:rsidR="000B34AC" w14:paraId="3D5E2BA1" w14:textId="77777777">
        <w:tc>
          <w:tcPr>
            <w:tcW w:w="19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6FB4A9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Диагностика</w:t>
            </w:r>
          </w:p>
        </w:tc>
        <w:tc>
          <w:tcPr>
            <w:tcW w:w="40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3728A0A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Показывать состояние систем, журналы и связи элементов в одном окне</w:t>
            </w:r>
          </w:p>
        </w:tc>
        <w:tc>
          <w:tcPr>
            <w:tcW w:w="36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C2688E3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Инженер не собирает картину руками по пяти консолям</w:t>
            </w:r>
          </w:p>
        </w:tc>
      </w:tr>
      <w:tr w:rsidR="000B34AC" w14:paraId="31A99704" w14:textId="77777777">
        <w:tc>
          <w:tcPr>
            <w:tcW w:w="19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0BC9E0C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Восстановление</w:t>
            </w:r>
          </w:p>
        </w:tc>
        <w:tc>
          <w:tcPr>
            <w:tcW w:w="40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F08150A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Запускать готовые сценарии, откатывать изменение</w:t>
            </w:r>
          </w:p>
        </w:tc>
        <w:tc>
          <w:tcPr>
            <w:tcW w:w="36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41C02F1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Часть инцидентов закрывается без человека — но только та, где решение уже известно</w:t>
            </w:r>
          </w:p>
        </w:tc>
      </w:tr>
      <w:tr w:rsidR="000B34AC" w14:paraId="13953B74" w14:textId="77777777">
        <w:tc>
          <w:tcPr>
            <w:tcW w:w="19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2134886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Оповещение</w:t>
            </w:r>
          </w:p>
        </w:tc>
        <w:tc>
          <w:tcPr>
            <w:tcW w:w="40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8D20EE0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Рассылать статус заинтересованным по расписанию и по смене состояния</w:t>
            </w:r>
          </w:p>
        </w:tc>
        <w:tc>
          <w:tcPr>
            <w:tcW w:w="36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918B2E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Освобождает координатора: на критичном инциденте он самый занятой</w:t>
            </w:r>
          </w:p>
        </w:tc>
      </w:tr>
      <w:tr w:rsidR="000B34AC" w14:paraId="1F77BB7C" w14:textId="77777777">
        <w:tc>
          <w:tcPr>
            <w:tcW w:w="19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F169F84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Контроль сроков</w:t>
            </w:r>
          </w:p>
        </w:tc>
        <w:tc>
          <w:tcPr>
            <w:tcW w:w="40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1F264A5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Сигнализировать о зависших и подходящих к сроку</w:t>
            </w:r>
          </w:p>
        </w:tc>
        <w:tc>
          <w:tcPr>
            <w:tcW w:w="36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B0BD1AD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Отклонение видно раньше, чем о нём сообщит заказчик</w:t>
            </w:r>
          </w:p>
        </w:tc>
      </w:tr>
      <w:tr w:rsidR="000B34AC" w14:paraId="6E357E02" w14:textId="77777777">
        <w:tc>
          <w:tcPr>
            <w:tcW w:w="1996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604229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Разбор</w:t>
            </w:r>
          </w:p>
        </w:tc>
        <w:tc>
          <w:tcPr>
            <w:tcW w:w="4045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AD70EFD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Отчёты по повторяемости, связи с проблемами, накопление обходных решений</w:t>
            </w:r>
          </w:p>
        </w:tc>
        <w:tc>
          <w:tcPr>
            <w:tcW w:w="3648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766CF8F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Показывает, где технический долг растёт быстрее всего</w:t>
            </w:r>
          </w:p>
        </w:tc>
      </w:tr>
    </w:tbl>
    <w:p w14:paraId="1530037F" w14:textId="77777777" w:rsidR="000B34AC" w:rsidRDefault="000B34AC">
      <w:pPr>
        <w:spacing w:after="120"/>
      </w:pPr>
    </w:p>
    <w:p w14:paraId="6E02E0D9" w14:textId="77777777" w:rsidR="000B34AC" w:rsidRDefault="004008CD">
      <w:r>
        <w:t>Порядок в этой таблице важнее конкретных продуктов: автоматизировать имеет смысл ту активность, которая съедает время у вас, а не ту, которую лучше всего показывает поставщик.</w:t>
      </w:r>
    </w:p>
    <w:p w14:paraId="7F78CA22" w14:textId="77777777" w:rsidR="000B34AC" w:rsidRDefault="004008CD">
      <w:r>
        <w:br w:type="page"/>
      </w:r>
    </w:p>
    <w:p w14:paraId="57EF6A5E" w14:textId="77777777" w:rsidR="000B34AC" w:rsidRDefault="004008CD">
      <w:pPr>
        <w:pStyle w:val="1"/>
      </w:pPr>
      <w:bookmarkStart w:id="12" w:name="_Toc237778392"/>
      <w:r>
        <w:lastRenderedPageBreak/>
        <w:t>5. Классификаторы</w:t>
      </w:r>
      <w:bookmarkEnd w:id="12"/>
    </w:p>
    <w:p w14:paraId="16D08745" w14:textId="77777777" w:rsidR="000B34AC" w:rsidRDefault="004008CD">
      <w:pPr>
        <w:pStyle w:val="21"/>
      </w:pPr>
      <w:bookmarkStart w:id="13" w:name="_Toc237778393"/>
      <w:r>
        <w:t>5.1. Источник сигнала</w:t>
      </w:r>
      <w:bookmarkEnd w:id="13"/>
    </w:p>
    <w:p w14:paraId="58E223DA" w14:textId="77777777" w:rsidR="000B34AC" w:rsidRDefault="004008CD">
      <w:pPr>
        <w:pStyle w:val="a0"/>
        <w:spacing w:after="80"/>
      </w:pPr>
      <w:r>
        <w:t>средства наблюдения (автоматически);</w:t>
      </w:r>
    </w:p>
    <w:p w14:paraId="76864E77" w14:textId="77777777" w:rsidR="000B34AC" w:rsidRDefault="004008CD">
      <w:pPr>
        <w:pStyle w:val="a0"/>
        <w:spacing w:after="80"/>
      </w:pPr>
      <w:r>
        <w:t>обращение работника по телефону;</w:t>
      </w:r>
    </w:p>
    <w:p w14:paraId="197D1721" w14:textId="77777777" w:rsidR="000B34AC" w:rsidRDefault="004008CD">
      <w:pPr>
        <w:pStyle w:val="a0"/>
        <w:spacing w:after="80"/>
      </w:pPr>
      <w:r>
        <w:t>обращение работника через портал;</w:t>
      </w:r>
    </w:p>
    <w:p w14:paraId="6EED160A" w14:textId="77777777" w:rsidR="000B34AC" w:rsidRDefault="004008CD">
      <w:pPr>
        <w:pStyle w:val="a0"/>
        <w:spacing w:after="80"/>
      </w:pPr>
      <w:r>
        <w:t>обращение работника по почте;</w:t>
      </w:r>
    </w:p>
    <w:p w14:paraId="187381A9" w14:textId="77777777" w:rsidR="000B34AC" w:rsidRDefault="004008CD">
      <w:pPr>
        <w:pStyle w:val="a0"/>
        <w:spacing w:after="80"/>
      </w:pPr>
      <w:r>
        <w:t>обращение работника в мессенджере;</w:t>
      </w:r>
    </w:p>
    <w:p w14:paraId="2241E5F8" w14:textId="77777777" w:rsidR="000B34AC" w:rsidRDefault="004008CD">
      <w:pPr>
        <w:pStyle w:val="a0"/>
        <w:spacing w:after="80"/>
      </w:pPr>
      <w:r>
        <w:t>наблюдение инженера;</w:t>
      </w:r>
    </w:p>
    <w:p w14:paraId="55203010" w14:textId="77777777" w:rsidR="000B34AC" w:rsidRDefault="004008CD">
      <w:pPr>
        <w:pStyle w:val="a0"/>
        <w:spacing w:after="80"/>
      </w:pPr>
      <w:r>
        <w:t>обращение от подрядчика.</w:t>
      </w:r>
    </w:p>
    <w:p w14:paraId="4EE0AEE7" w14:textId="77777777" w:rsidR="000B34AC" w:rsidRDefault="004008CD">
      <w:pPr>
        <w:pStyle w:val="21"/>
      </w:pPr>
      <w:bookmarkStart w:id="14" w:name="_Toc237778394"/>
      <w:r>
        <w:t>5.2. Категория закрытия</w:t>
      </w:r>
      <w:bookmarkEnd w:id="14"/>
    </w:p>
    <w:p w14:paraId="1CA2ACA3" w14:textId="77777777" w:rsidR="000B34AC" w:rsidRDefault="004008CD">
      <w:r>
        <w:t>Заполняется при закрытии и отвечает на вопрос, чем инцидент оказался на самом деле.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337"/>
        <w:gridCol w:w="6352"/>
      </w:tblGrid>
      <w:tr w:rsidR="000B34AC" w14:paraId="1A877D5A" w14:textId="77777777">
        <w:trPr>
          <w:tblHeader/>
        </w:trPr>
        <w:tc>
          <w:tcPr>
            <w:tcW w:w="3337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27C59F17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Категория</w:t>
            </w:r>
          </w:p>
        </w:tc>
        <w:tc>
          <w:tcPr>
            <w:tcW w:w="6352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6374FFD5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Когда применяется</w:t>
            </w:r>
          </w:p>
        </w:tc>
      </w:tr>
      <w:tr w:rsidR="000B34AC" w14:paraId="4C765DE0" w14:textId="77777777">
        <w:tc>
          <w:tcPr>
            <w:tcW w:w="333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AE0998B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Отказ оборудования</w:t>
            </w:r>
          </w:p>
        </w:tc>
        <w:tc>
          <w:tcPr>
            <w:tcW w:w="63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56F5E02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Вышел из строя физический элемент</w:t>
            </w:r>
          </w:p>
        </w:tc>
      </w:tr>
      <w:tr w:rsidR="000B34AC" w14:paraId="7E3A3533" w14:textId="77777777">
        <w:tc>
          <w:tcPr>
            <w:tcW w:w="333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73FC2A9F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Отказ программного средства</w:t>
            </w:r>
          </w:p>
        </w:tc>
        <w:tc>
          <w:tcPr>
            <w:tcW w:w="63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FC0435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Сбой в работе программы без внешней причины</w:t>
            </w:r>
          </w:p>
        </w:tc>
      </w:tr>
      <w:tr w:rsidR="000B34AC" w14:paraId="3C0F9C0C" w14:textId="77777777">
        <w:tc>
          <w:tcPr>
            <w:tcW w:w="333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1A17DE77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Следствие изменения</w:t>
            </w:r>
          </w:p>
        </w:tc>
        <w:tc>
          <w:tcPr>
            <w:tcW w:w="63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0BE354D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Причина — недавнее плановое изменение</w:t>
            </w:r>
          </w:p>
        </w:tc>
      </w:tr>
      <w:tr w:rsidR="000B34AC" w14:paraId="50CD4BF0" w14:textId="77777777">
        <w:tc>
          <w:tcPr>
            <w:tcW w:w="333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DE2405E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Ошибка настройки</w:t>
            </w:r>
          </w:p>
        </w:tc>
        <w:tc>
          <w:tcPr>
            <w:tcW w:w="63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BCC1EFB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Неверная настройка системы или доступа</w:t>
            </w:r>
          </w:p>
        </w:tc>
      </w:tr>
      <w:tr w:rsidR="000B34AC" w14:paraId="5ED74E8F" w14:textId="77777777">
        <w:tc>
          <w:tcPr>
            <w:tcW w:w="333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EE71E56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Нехватка ресурсов</w:t>
            </w:r>
          </w:p>
        </w:tc>
        <w:tc>
          <w:tcPr>
            <w:tcW w:w="63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3383B584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Место, память, каналы, лицензии</w:t>
            </w:r>
          </w:p>
        </w:tc>
      </w:tr>
      <w:tr w:rsidR="000B34AC" w14:paraId="6C652AD1" w14:textId="77777777">
        <w:tc>
          <w:tcPr>
            <w:tcW w:w="333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4EDBA57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Внешняя причина</w:t>
            </w:r>
          </w:p>
        </w:tc>
        <w:tc>
          <w:tcPr>
            <w:tcW w:w="63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F124EC8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Отказ у подрядчика, авария у поставщика связи, электропитание</w:t>
            </w:r>
          </w:p>
        </w:tc>
      </w:tr>
      <w:tr w:rsidR="000B34AC" w14:paraId="36B7D43D" w14:textId="77777777">
        <w:tc>
          <w:tcPr>
            <w:tcW w:w="333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0287DCE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Действия работника</w:t>
            </w:r>
          </w:p>
        </w:tc>
        <w:tc>
          <w:tcPr>
            <w:tcW w:w="63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2C6EEE47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Работник выполнил действие, приведшее к сбою</w:t>
            </w:r>
          </w:p>
        </w:tc>
      </w:tr>
      <w:tr w:rsidR="000B34AC" w14:paraId="5389B3D0" w14:textId="77777777">
        <w:tc>
          <w:tcPr>
            <w:tcW w:w="333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5560419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Сбой не подтвердился</w:t>
            </w:r>
          </w:p>
        </w:tc>
        <w:tc>
          <w:tcPr>
            <w:tcW w:w="63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FE8080E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При проверке услуга работает штатно</w:t>
            </w:r>
          </w:p>
        </w:tc>
      </w:tr>
      <w:tr w:rsidR="000B34AC" w14:paraId="7EA32062" w14:textId="77777777">
        <w:tc>
          <w:tcPr>
            <w:tcW w:w="333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4C40B47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Оказалось запросом</w:t>
            </w:r>
          </w:p>
        </w:tc>
        <w:tc>
          <w:tcPr>
            <w:tcW w:w="63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FF17F07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Обращение перезаведено как запрос на обслуживание</w:t>
            </w:r>
          </w:p>
        </w:tc>
      </w:tr>
      <w:tr w:rsidR="000B34AC" w14:paraId="76FE08A2" w14:textId="77777777">
        <w:tc>
          <w:tcPr>
            <w:tcW w:w="3337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31E3E92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sz w:val="20"/>
              </w:rPr>
              <w:t>Работает как задумано</w:t>
            </w:r>
          </w:p>
        </w:tc>
        <w:tc>
          <w:tcPr>
            <w:tcW w:w="6352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A534154" w14:textId="77777777" w:rsidR="000B34AC" w:rsidRDefault="004008CD">
            <w:pPr>
              <w:spacing w:before="60" w:after="60"/>
              <w:jc w:val="left"/>
            </w:pPr>
            <w:r>
              <w:rPr>
                <w:sz w:val="20"/>
              </w:rPr>
              <w:t>Поведение штатное, требуется разъяснение, а не восстановление</w:t>
            </w:r>
          </w:p>
        </w:tc>
      </w:tr>
    </w:tbl>
    <w:p w14:paraId="0A9E15E2" w14:textId="77777777" w:rsidR="000B34AC" w:rsidRDefault="000B34AC">
      <w:pPr>
        <w:spacing w:after="120"/>
      </w:pPr>
    </w:p>
    <w:p w14:paraId="6DBA2949" w14:textId="77777777" w:rsidR="000B34AC" w:rsidRDefault="004008CD">
      <w:pPr>
        <w:pStyle w:val="1"/>
      </w:pPr>
      <w:bookmarkStart w:id="15" w:name="_Toc237778395"/>
      <w:r>
        <w:t>6. Проверка настройки</w:t>
      </w:r>
      <w:bookmarkEnd w:id="15"/>
    </w:p>
    <w:p w14:paraId="19CEB97A" w14:textId="77777777" w:rsidR="000B34AC" w:rsidRDefault="004008CD">
      <w:r>
        <w:t>Перечень для приёмки настроенной системы. Каждый пункт проверяется на живом инциденте, а не по описанию.</w:t>
      </w:r>
    </w:p>
    <w:p w14:paraId="2AAE3CC9" w14:textId="77777777" w:rsidR="000B34AC" w:rsidRDefault="004008CD">
      <w:pPr>
        <w:spacing w:after="40"/>
      </w:pPr>
      <w:r>
        <w:rPr>
          <w:color w:val="6E6E73"/>
          <w:sz w:val="20"/>
        </w:rPr>
        <w:t>Инцидент заводится с портала, из почты и по звонку — во всех трёх случаях запись одинаковая</w:t>
      </w:r>
    </w:p>
    <w:p w14:paraId="795EBF16" w14:textId="77777777" w:rsidR="000B34AC" w:rsidRDefault="000B34AC">
      <w:pPr>
        <w:pBdr>
          <w:bottom w:val="single" w:sz="6" w:space="1" w:color="D2D2D7"/>
        </w:pBdr>
        <w:spacing w:after="200"/>
      </w:pPr>
    </w:p>
    <w:p w14:paraId="42D5A78D" w14:textId="77777777" w:rsidR="000B34AC" w:rsidRDefault="004008CD">
      <w:pPr>
        <w:spacing w:after="40"/>
      </w:pPr>
      <w:r>
        <w:rPr>
          <w:color w:val="6E6E73"/>
          <w:sz w:val="20"/>
        </w:rPr>
        <w:t>Приоритет вычисляется по правилу, вручную его выставить нельзя</w:t>
      </w:r>
    </w:p>
    <w:p w14:paraId="1989B01B" w14:textId="77777777" w:rsidR="000B34AC" w:rsidRDefault="000B34AC">
      <w:pPr>
        <w:pBdr>
          <w:bottom w:val="single" w:sz="6" w:space="1" w:color="D2D2D7"/>
        </w:pBdr>
        <w:spacing w:after="200"/>
      </w:pPr>
    </w:p>
    <w:p w14:paraId="5235B427" w14:textId="77777777" w:rsidR="000B34AC" w:rsidRDefault="004008CD">
      <w:pPr>
        <w:spacing w:after="40"/>
      </w:pPr>
      <w:r>
        <w:rPr>
          <w:color w:val="6E6E73"/>
          <w:sz w:val="20"/>
        </w:rPr>
        <w:t>Переход «1-я линия → Решён» существует и доступен оператору</w:t>
      </w:r>
    </w:p>
    <w:p w14:paraId="714D2CC8" w14:textId="77777777" w:rsidR="000B34AC" w:rsidRDefault="000B34AC">
      <w:pPr>
        <w:pBdr>
          <w:bottom w:val="single" w:sz="6" w:space="1" w:color="D2D2D7"/>
        </w:pBdr>
        <w:spacing w:after="200"/>
      </w:pPr>
    </w:p>
    <w:p w14:paraId="38BBF516" w14:textId="77777777" w:rsidR="000B34AC" w:rsidRDefault="004008CD">
      <w:pPr>
        <w:spacing w:after="40"/>
      </w:pPr>
      <w:r>
        <w:rPr>
          <w:color w:val="6E6E73"/>
          <w:sz w:val="20"/>
        </w:rPr>
        <w:lastRenderedPageBreak/>
        <w:t>Перевод в «Ожидание» без указания причины система не принимает</w:t>
      </w:r>
    </w:p>
    <w:p w14:paraId="1DB60D5C" w14:textId="77777777" w:rsidR="000B34AC" w:rsidRDefault="000B34AC">
      <w:pPr>
        <w:pBdr>
          <w:bottom w:val="single" w:sz="6" w:space="1" w:color="D2D2D7"/>
        </w:pBdr>
        <w:spacing w:after="200"/>
      </w:pPr>
    </w:p>
    <w:p w14:paraId="6C2B3705" w14:textId="77777777" w:rsidR="000B34AC" w:rsidRDefault="004008CD">
      <w:pPr>
        <w:spacing w:after="40"/>
      </w:pPr>
      <w:r>
        <w:rPr>
          <w:color w:val="6E6E73"/>
          <w:sz w:val="20"/>
        </w:rPr>
        <w:t>Момент восстановления и момент закрытия хранятся отдельными полями</w:t>
      </w:r>
    </w:p>
    <w:p w14:paraId="50EAA849" w14:textId="77777777" w:rsidR="000B34AC" w:rsidRDefault="000B34AC">
      <w:pPr>
        <w:pBdr>
          <w:bottom w:val="single" w:sz="6" w:space="1" w:color="D2D2D7"/>
        </w:pBdr>
        <w:spacing w:after="200"/>
      </w:pPr>
    </w:p>
    <w:p w14:paraId="5546E0E5" w14:textId="77777777" w:rsidR="000B34AC" w:rsidRDefault="004008CD">
      <w:pPr>
        <w:spacing w:after="40"/>
      </w:pPr>
      <w:r>
        <w:rPr>
          <w:color w:val="6E6E73"/>
          <w:sz w:val="20"/>
        </w:rPr>
        <w:t>История поля «Назначено» видна: по ней восстанавливается цепочка владельцев</w:t>
      </w:r>
    </w:p>
    <w:p w14:paraId="1B2E8C02" w14:textId="77777777" w:rsidR="000B34AC" w:rsidRDefault="000B34AC">
      <w:pPr>
        <w:pBdr>
          <w:bottom w:val="single" w:sz="6" w:space="1" w:color="D2D2D7"/>
        </w:pBdr>
        <w:spacing w:after="200"/>
      </w:pPr>
    </w:p>
    <w:p w14:paraId="63BDE1E5" w14:textId="77777777" w:rsidR="000B34AC" w:rsidRDefault="004008CD">
      <w:pPr>
        <w:spacing w:after="40"/>
      </w:pPr>
      <w:r>
        <w:rPr>
          <w:color w:val="6E6E73"/>
          <w:sz w:val="20"/>
        </w:rPr>
        <w:t>Из карточки виден поиск по базе знаний</w:t>
      </w:r>
    </w:p>
    <w:p w14:paraId="068FFEBD" w14:textId="77777777" w:rsidR="000B34AC" w:rsidRDefault="000B34AC">
      <w:pPr>
        <w:pBdr>
          <w:bottom w:val="single" w:sz="6" w:space="1" w:color="D2D2D7"/>
        </w:pBdr>
        <w:spacing w:after="200"/>
      </w:pPr>
    </w:p>
    <w:p w14:paraId="5D2C4564" w14:textId="77777777" w:rsidR="000B34AC" w:rsidRDefault="004008CD">
      <w:pPr>
        <w:spacing w:after="40"/>
      </w:pPr>
      <w:r>
        <w:rPr>
          <w:color w:val="6E6E73"/>
          <w:sz w:val="20"/>
        </w:rPr>
        <w:t>Есть сигнал о подходящих к сроку и о зависших инцидентах</w:t>
      </w:r>
    </w:p>
    <w:p w14:paraId="066EF808" w14:textId="77777777" w:rsidR="000B34AC" w:rsidRDefault="000B34AC">
      <w:pPr>
        <w:pBdr>
          <w:bottom w:val="single" w:sz="6" w:space="1" w:color="D2D2D7"/>
        </w:pBdr>
        <w:spacing w:after="200"/>
      </w:pPr>
    </w:p>
    <w:p w14:paraId="6A2DF131" w14:textId="77777777" w:rsidR="000B34AC" w:rsidRDefault="004008CD">
      <w:pPr>
        <w:spacing w:after="40"/>
      </w:pPr>
      <w:r>
        <w:rPr>
          <w:color w:val="6E6E73"/>
          <w:sz w:val="20"/>
        </w:rPr>
        <w:t>Отчёт по любому из полей раздела 2 выгружается без обращения к поставщику</w:t>
      </w:r>
    </w:p>
    <w:p w14:paraId="7F8ADE08" w14:textId="77777777" w:rsidR="000B34AC" w:rsidRDefault="000B34AC">
      <w:pPr>
        <w:pBdr>
          <w:bottom w:val="single" w:sz="6" w:space="1" w:color="D2D2D7"/>
        </w:pBdr>
        <w:spacing w:after="200"/>
      </w:pPr>
    </w:p>
    <w:p w14:paraId="0D74D511" w14:textId="77777777" w:rsidR="000B34AC" w:rsidRDefault="000B34AC"/>
    <w:p w14:paraId="561E9FE7" w14:textId="77777777" w:rsidR="000B34AC" w:rsidRDefault="004008CD">
      <w:pPr>
        <w:pStyle w:val="1"/>
      </w:pPr>
      <w:bookmarkStart w:id="16" w:name="_Toc237778396"/>
      <w:r>
        <w:t>Где почитать подробнее</w:t>
      </w:r>
      <w:bookmarkEnd w:id="16"/>
    </w:p>
    <w:p w14:paraId="6FE939A1" w14:textId="77777777" w:rsidR="000B34AC" w:rsidRDefault="004008CD">
      <w:r>
        <w:rPr>
          <w:color w:val="515154"/>
          <w:sz w:val="20"/>
        </w:rPr>
        <w:t>Этот документ вырос из разбора практики. Там же — схема в исходнике, критерии зрелости с вопросами самооценки и материалы по теме.</w:t>
      </w:r>
    </w:p>
    <w:p w14:paraId="6154D816" w14:textId="136B9EB7" w:rsidR="000B34AC" w:rsidRDefault="004008CD">
      <w:pPr>
        <w:spacing w:after="60"/>
      </w:pPr>
      <w:r>
        <w:rPr>
          <w:sz w:val="20"/>
        </w:rPr>
        <w:t xml:space="preserve">— </w:t>
      </w:r>
      <w:hyperlink r:id="rId9" w:anchor="chto-dolzhno-byt-v-zapisi">
        <w:r>
          <w:rPr>
            <w:color w:val="B84413"/>
            <w:u w:val="single"/>
          </w:rPr>
          <w:t>Что должно быть в записи</w:t>
        </w:r>
      </w:hyperlink>
    </w:p>
    <w:p w14:paraId="0EF2B4EA" w14:textId="01840531" w:rsidR="000B34AC" w:rsidRDefault="004008CD">
      <w:pPr>
        <w:spacing w:after="60"/>
      </w:pPr>
      <w:r>
        <w:rPr>
          <w:sz w:val="20"/>
        </w:rPr>
        <w:t xml:space="preserve">— </w:t>
      </w:r>
      <w:hyperlink r:id="rId10" w:anchor="chem-avtomatiziruetsya">
        <w:r>
          <w:rPr>
            <w:color w:val="B84413"/>
            <w:u w:val="single"/>
          </w:rPr>
          <w:t>Чем автоматизируется</w:t>
        </w:r>
      </w:hyperlink>
    </w:p>
    <w:p w14:paraId="10131E39" w14:textId="4BC25F57" w:rsidR="000B34AC" w:rsidRDefault="004008CD">
      <w:pPr>
        <w:spacing w:before="120"/>
      </w:pPr>
      <w:r>
        <w:rPr>
          <w:color w:val="515154"/>
          <w:sz w:val="20"/>
        </w:rPr>
        <w:t xml:space="preserve">Практика целиком: </w:t>
      </w:r>
      <w:hyperlink r:id="rId11">
        <w:r>
          <w:rPr>
            <w:color w:val="B84413"/>
            <w:u w:val="single"/>
          </w:rPr>
          <w:t>https://itsm4u.ru/spravochnik/inc/</w:t>
        </w:r>
      </w:hyperlink>
    </w:p>
    <w:p w14:paraId="487B2070" w14:textId="77777777" w:rsidR="000B34AC" w:rsidRDefault="004008CD">
      <w:r>
        <w:br w:type="page"/>
      </w:r>
    </w:p>
    <w:p w14:paraId="36983737" w14:textId="77777777" w:rsidR="000B34AC" w:rsidRDefault="004008CD">
      <w:pPr>
        <w:pStyle w:val="1"/>
      </w:pPr>
      <w:bookmarkStart w:id="17" w:name="_Toc237778397"/>
      <w:r>
        <w:lastRenderedPageBreak/>
        <w:t>Что заменить под себя</w:t>
      </w:r>
      <w:bookmarkEnd w:id="17"/>
    </w:p>
    <w:p w14:paraId="088AFA3F" w14:textId="77777777" w:rsidR="000B34AC" w:rsidRDefault="004008CD">
      <w:r>
        <w:rPr>
          <w:color w:val="6E6E73"/>
          <w:sz w:val="20"/>
        </w:rPr>
        <w:t>Подстановки в тексте выделены цветом. Пока хоть одна осталась невыясненной, документ не готов к утверждению.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7329"/>
        <w:gridCol w:w="2360"/>
      </w:tblGrid>
      <w:tr w:rsidR="000B34AC" w14:paraId="48E7E732" w14:textId="77777777">
        <w:trPr>
          <w:tblHeader/>
        </w:trPr>
        <w:tc>
          <w:tcPr>
            <w:tcW w:w="7329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56AEFE61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Подстановка</w:t>
            </w:r>
          </w:p>
        </w:tc>
        <w:tc>
          <w:tcPr>
            <w:tcW w:w="2360" w:type="dxa"/>
            <w:tcBorders>
              <w:top w:val="single" w:sz="4" w:space="0" w:color="D2D2D7"/>
              <w:left w:val="single" w:sz="4" w:space="0" w:color="D2D2D7"/>
              <w:bottom w:val="single" w:sz="4" w:space="0" w:color="D2D2D7"/>
              <w:right w:val="single" w:sz="4" w:space="0" w:color="D2D2D7"/>
            </w:tcBorders>
            <w:shd w:val="clear" w:color="auto" w:fill="FDF0EA"/>
          </w:tcPr>
          <w:p w14:paraId="1261B19F" w14:textId="77777777" w:rsidR="000B34AC" w:rsidRDefault="004008CD">
            <w:pPr>
              <w:spacing w:before="80" w:after="80"/>
              <w:jc w:val="left"/>
            </w:pPr>
            <w:r>
              <w:rPr>
                <w:b/>
                <w:color w:val="B84413"/>
                <w:sz w:val="20"/>
              </w:rPr>
              <w:t>Чем заменить у вас</w:t>
            </w:r>
          </w:p>
        </w:tc>
      </w:tr>
      <w:tr w:rsidR="000B34AC" w14:paraId="6D364C17" w14:textId="77777777">
        <w:tc>
          <w:tcPr>
            <w:tcW w:w="732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039D391E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&lt;НАЗВАНИЕ СИСТЕМЫ УЧЁТА&gt;</w:t>
            </w:r>
          </w:p>
        </w:tc>
        <w:tc>
          <w:tcPr>
            <w:tcW w:w="23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41A4E01B" w14:textId="77777777" w:rsidR="000B34AC" w:rsidRDefault="000B34AC">
            <w:pPr>
              <w:spacing w:before="60" w:after="60"/>
              <w:jc w:val="left"/>
            </w:pPr>
          </w:p>
        </w:tc>
      </w:tr>
      <w:tr w:rsidR="000B34AC" w14:paraId="2A1B3948" w14:textId="77777777">
        <w:tc>
          <w:tcPr>
            <w:tcW w:w="7329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5711F7DA" w14:textId="77777777" w:rsidR="000B34AC" w:rsidRDefault="004008CD">
            <w:pPr>
              <w:spacing w:before="60" w:after="60"/>
              <w:jc w:val="left"/>
            </w:pPr>
            <w:r>
              <w:rPr>
                <w:b/>
                <w:color w:val="B84413"/>
                <w:sz w:val="20"/>
              </w:rPr>
              <w:t>&lt;ТЕЧЕНИЕ СРОКА ПРИ ОЖИДАНИИ ПРИОСТАНАВЛИВАЕТСЯ / НЕ ПРИОСТАНАВЛИВАЕТСЯ&gt;</w:t>
            </w:r>
          </w:p>
        </w:tc>
        <w:tc>
          <w:tcPr>
            <w:tcW w:w="2360" w:type="dxa"/>
            <w:tcBorders>
              <w:top w:val="single" w:sz="4" w:space="0" w:color="EBEBED"/>
              <w:left w:val="single" w:sz="4" w:space="0" w:color="EBEBED"/>
              <w:bottom w:val="single" w:sz="4" w:space="0" w:color="EBEBED"/>
              <w:right w:val="single" w:sz="4" w:space="0" w:color="EBEBED"/>
            </w:tcBorders>
          </w:tcPr>
          <w:p w14:paraId="675E5CCE" w14:textId="77777777" w:rsidR="000B34AC" w:rsidRDefault="000B34AC">
            <w:pPr>
              <w:spacing w:before="60" w:after="60"/>
              <w:jc w:val="left"/>
            </w:pPr>
          </w:p>
        </w:tc>
      </w:tr>
    </w:tbl>
    <w:p w14:paraId="71714EF4" w14:textId="77777777" w:rsidR="000B34AC" w:rsidRDefault="000B34AC">
      <w:pPr>
        <w:spacing w:after="120"/>
      </w:pPr>
    </w:p>
    <w:sectPr w:rsidR="000B34AC" w:rsidSect="00034616">
      <w:footerReference w:type="default" r:id="rId12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51511A" w14:textId="77777777" w:rsidR="004008CD" w:rsidRDefault="004008CD">
      <w:pPr>
        <w:spacing w:after="0" w:line="240" w:lineRule="auto"/>
      </w:pPr>
      <w:r>
        <w:separator/>
      </w:r>
    </w:p>
  </w:endnote>
  <w:endnote w:type="continuationSeparator" w:id="0">
    <w:p w14:paraId="2ECD5FEE" w14:textId="77777777" w:rsidR="004008CD" w:rsidRDefault="004008C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DF53EF" w14:textId="5FFCB693" w:rsidR="000B34AC" w:rsidRDefault="004008CD">
    <w:pPr>
      <w:pStyle w:val="a7"/>
      <w:tabs>
        <w:tab w:val="right" w:pos="9689"/>
      </w:tabs>
      <w:jc w:val="left"/>
    </w:pPr>
    <w:r>
      <w:rPr>
        <w:color w:val="6E6E73"/>
        <w:sz w:val="16"/>
      </w:rPr>
      <w:t xml:space="preserve">Карточка инцидента: поля, состояния, переходы   </w:t>
    </w:r>
    <w:hyperlink r:id="rId1">
      <w:r>
        <w:rPr>
          <w:color w:val="B84413"/>
        </w:rPr>
        <w:t>itsm4u.ru/spravochnik/inc/</w:t>
      </w:r>
    </w:hyperlink>
    <w:r>
      <w:rPr>
        <w:color w:val="6E6E73"/>
        <w:sz w:val="16"/>
      </w:rPr>
      <w:tab/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PAGE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  <w:r>
      <w:rPr>
        <w:color w:val="6E6E73"/>
        <w:sz w:val="16"/>
      </w:rPr>
      <w:t xml:space="preserve"> из </w:t>
    </w:r>
    <w:r>
      <w:rPr>
        <w:color w:val="6E6E73"/>
        <w:sz w:val="16"/>
      </w:rPr>
      <w:fldChar w:fldCharType="begin"/>
    </w:r>
    <w:r>
      <w:rPr>
        <w:color w:val="6E6E73"/>
        <w:sz w:val="16"/>
      </w:rPr>
      <w:instrText>NUMPAGES</w:instrText>
    </w:r>
    <w:r>
      <w:rPr>
        <w:color w:val="6E6E73"/>
        <w:sz w:val="16"/>
      </w:rPr>
      <w:fldChar w:fldCharType="separate"/>
    </w:r>
    <w:r>
      <w:rPr>
        <w:color w:val="6E6E73"/>
        <w:sz w:val="16"/>
      </w:rPr>
      <w:t>1</w:t>
    </w:r>
    <w:r>
      <w:rPr>
        <w:color w:val="6E6E73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8C200" w14:textId="77777777" w:rsidR="004008CD" w:rsidRDefault="004008CD">
      <w:pPr>
        <w:spacing w:after="0" w:line="240" w:lineRule="auto"/>
      </w:pPr>
      <w:r>
        <w:separator/>
      </w:r>
    </w:p>
  </w:footnote>
  <w:footnote w:type="continuationSeparator" w:id="0">
    <w:p w14:paraId="1CA49E9E" w14:textId="77777777" w:rsidR="004008CD" w:rsidRDefault="004008C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2810817">
    <w:abstractNumId w:val="8"/>
  </w:num>
  <w:num w:numId="2" w16cid:durableId="12270151">
    <w:abstractNumId w:val="6"/>
  </w:num>
  <w:num w:numId="3" w16cid:durableId="2001882141">
    <w:abstractNumId w:val="5"/>
  </w:num>
  <w:num w:numId="4" w16cid:durableId="107891350">
    <w:abstractNumId w:val="4"/>
  </w:num>
  <w:num w:numId="5" w16cid:durableId="67197517">
    <w:abstractNumId w:val="7"/>
  </w:num>
  <w:num w:numId="6" w16cid:durableId="547569541">
    <w:abstractNumId w:val="3"/>
  </w:num>
  <w:num w:numId="7" w16cid:durableId="2051765383">
    <w:abstractNumId w:val="2"/>
  </w:num>
  <w:num w:numId="8" w16cid:durableId="8652419">
    <w:abstractNumId w:val="1"/>
  </w:num>
  <w:num w:numId="9" w16cid:durableId="14114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3"/>
  <w:embedTrueTypeFonts/>
  <w:saveSubset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B34AC"/>
    <w:rsid w:val="0015074B"/>
    <w:rsid w:val="0029639D"/>
    <w:rsid w:val="00326F90"/>
    <w:rsid w:val="004008CD"/>
    <w:rsid w:val="00AA1D8D"/>
    <w:rsid w:val="00B47730"/>
    <w:rsid w:val="00C31FE9"/>
    <w:rsid w:val="00CB0664"/>
    <w:rsid w:val="00E9102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0EF121"/>
  <w14:defaultImageDpi w14:val="330"/>
  <w15:docId w15:val="{EB4C8F68-289E-485A-97F6-5F6CEE63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160"/>
      <w:jc w:val="both"/>
    </w:pPr>
    <w:rPr>
      <w:rFonts w:ascii="Times New Roman" w:eastAsia="Times New Roman" w:hAnsi="Times New Roman" w:cs="Times New Roman"/>
      <w:color w:val="1D1D1F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00"/>
      <w:jc w:val="left"/>
      <w:outlineLvl w:val="0"/>
    </w:pPr>
    <w:rPr>
      <w:b/>
      <w:bCs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320" w:after="120"/>
      <w:jc w:val="left"/>
      <w:outlineLvl w:val="1"/>
    </w:pPr>
    <w:rPr>
      <w:b/>
      <w:bCs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40" w:after="80"/>
      <w:jc w:val="left"/>
      <w:outlineLvl w:val="2"/>
    </w:pPr>
    <w:rPr>
      <w:b/>
      <w:bCs/>
      <w:color w:val="515154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14">
    <w:name w:val="toc 1"/>
    <w:basedOn w:val="a1"/>
    <w:next w:val="a1"/>
    <w:autoRedefine/>
    <w:uiPriority w:val="39"/>
    <w:unhideWhenUsed/>
    <w:rsid w:val="00E9102B"/>
    <w:pPr>
      <w:spacing w:after="100"/>
    </w:pPr>
  </w:style>
  <w:style w:type="paragraph" w:styleId="2c">
    <w:name w:val="toc 2"/>
    <w:basedOn w:val="a1"/>
    <w:next w:val="a1"/>
    <w:autoRedefine/>
    <w:uiPriority w:val="39"/>
    <w:unhideWhenUsed/>
    <w:rsid w:val="00E9102B"/>
    <w:pPr>
      <w:spacing w:after="100"/>
      <w:ind w:left="240"/>
    </w:pPr>
  </w:style>
  <w:style w:type="character" w:styleId="aff8">
    <w:name w:val="Hyperlink"/>
    <w:basedOn w:val="a2"/>
    <w:uiPriority w:val="99"/>
    <w:unhideWhenUsed/>
    <w:rsid w:val="00E910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tsm4u.ru/spravochnik/inc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tsm4u.ru/spravochnik/inc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itsm4u.ru/spravochnik/inc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tsm4u.ru/spravochnik/inc/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itsm4u.ru/spravochnik/inc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1592</Words>
  <Characters>9080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10651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Anna Yurchenko</cp:lastModifiedBy>
  <cp:revision>2</cp:revision>
  <dcterms:created xsi:type="dcterms:W3CDTF">2013-12-23T23:15:00Z</dcterms:created>
  <dcterms:modified xsi:type="dcterms:W3CDTF">2026-08-16T10:12:00Z</dcterms:modified>
  <cp:category/>
</cp:coreProperties>
</file>