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AC6DF" w14:textId="77777777" w:rsidR="007A0982" w:rsidRDefault="00B715FE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130C544F" w14:textId="77777777" w:rsidR="007A0982" w:rsidRDefault="00B715FE">
      <w:pPr>
        <w:spacing w:after="200"/>
      </w:pPr>
      <w:r>
        <w:rPr>
          <w:b/>
          <w:sz w:val="56"/>
        </w:rPr>
        <w:t>Разбор после инцидента</w:t>
      </w:r>
    </w:p>
    <w:p w14:paraId="5B0B1D29" w14:textId="77777777" w:rsidR="007A0982" w:rsidRDefault="00B715FE">
      <w:pPr>
        <w:spacing w:after="800"/>
      </w:pPr>
      <w:r>
        <w:rPr>
          <w:color w:val="515154"/>
          <w:sz w:val="26"/>
        </w:rPr>
        <w:t>Форма и порядок проведения</w:t>
      </w:r>
    </w:p>
    <w:p w14:paraId="546A8C27" w14:textId="77777777" w:rsidR="007A0982" w:rsidRDefault="00B715FE">
      <w:r>
        <w:rPr>
          <w:color w:val="6E6E73"/>
          <w:sz w:val="20"/>
        </w:rPr>
        <w:t>Практика «Управление инцидентами» (INC)</w:t>
      </w:r>
    </w:p>
    <w:p w14:paraId="168FA157" w14:textId="3CB8BB42" w:rsidR="007A0982" w:rsidRDefault="00B715FE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1F2D5309" w14:textId="77777777" w:rsidR="007A0982" w:rsidRDefault="00B715FE">
      <w:r>
        <w:br w:type="page"/>
      </w:r>
    </w:p>
    <w:p w14:paraId="28D73E3D" w14:textId="77777777" w:rsidR="007A0982" w:rsidRDefault="00B715FE">
      <w:pPr>
        <w:pStyle w:val="1"/>
      </w:pPr>
      <w:bookmarkStart w:id="0" w:name="_Toc237778400"/>
      <w:r>
        <w:lastRenderedPageBreak/>
        <w:t>Содержание</w:t>
      </w:r>
      <w:bookmarkEnd w:id="0"/>
    </w:p>
    <w:p w14:paraId="4E924CEA" w14:textId="5EE981DB" w:rsidR="00CD618E" w:rsidRDefault="00B715FE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400" w:history="1">
        <w:r w:rsidR="00CD618E" w:rsidRPr="0097690E">
          <w:rPr>
            <w:rStyle w:val="aff8"/>
            <w:noProof/>
          </w:rPr>
          <w:t>Содержание</w:t>
        </w:r>
        <w:r w:rsidR="00CD618E">
          <w:rPr>
            <w:noProof/>
            <w:webHidden/>
          </w:rPr>
          <w:tab/>
        </w:r>
        <w:r w:rsidR="00CD618E">
          <w:rPr>
            <w:noProof/>
            <w:webHidden/>
          </w:rPr>
          <w:fldChar w:fldCharType="begin"/>
        </w:r>
        <w:r w:rsidR="00CD618E">
          <w:rPr>
            <w:noProof/>
            <w:webHidden/>
          </w:rPr>
          <w:instrText xml:space="preserve"> PAGEREF _Toc237778400 \h </w:instrText>
        </w:r>
        <w:r w:rsidR="00CD618E">
          <w:rPr>
            <w:noProof/>
            <w:webHidden/>
          </w:rPr>
        </w:r>
        <w:r w:rsidR="00CD618E">
          <w:rPr>
            <w:noProof/>
            <w:webHidden/>
          </w:rPr>
          <w:fldChar w:fldCharType="separate"/>
        </w:r>
        <w:r w:rsidR="00CD618E">
          <w:rPr>
            <w:noProof/>
            <w:webHidden/>
          </w:rPr>
          <w:t>2</w:t>
        </w:r>
        <w:r w:rsidR="00CD618E">
          <w:rPr>
            <w:noProof/>
            <w:webHidden/>
          </w:rPr>
          <w:fldChar w:fldCharType="end"/>
        </w:r>
      </w:hyperlink>
    </w:p>
    <w:p w14:paraId="5D9D83B3" w14:textId="6E79D6C1" w:rsidR="00CD618E" w:rsidRDefault="00CD618E">
      <w:pPr>
        <w:pStyle w:val="14"/>
        <w:tabs>
          <w:tab w:val="right" w:leader="dot" w:pos="9679"/>
        </w:tabs>
        <w:rPr>
          <w:noProof/>
        </w:rPr>
      </w:pPr>
      <w:hyperlink w:anchor="_Toc237778401" w:history="1">
        <w:r w:rsidRPr="0097690E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ED249EF" w14:textId="09EF1A9D" w:rsidR="00CD618E" w:rsidRDefault="00CD618E">
      <w:pPr>
        <w:pStyle w:val="14"/>
        <w:tabs>
          <w:tab w:val="right" w:leader="dot" w:pos="9679"/>
        </w:tabs>
        <w:rPr>
          <w:noProof/>
        </w:rPr>
      </w:pPr>
      <w:hyperlink w:anchor="_Toc237778402" w:history="1">
        <w:r w:rsidRPr="0097690E">
          <w:rPr>
            <w:rStyle w:val="aff8"/>
            <w:noProof/>
          </w:rPr>
          <w:t>2. Правила проведения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46B42D8" w14:textId="0E8B6985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03" w:history="1">
        <w:r w:rsidRPr="0097690E">
          <w:rPr>
            <w:rStyle w:val="aff8"/>
            <w:noProof/>
          </w:rPr>
          <w:t>2.1. Кто участвует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F03D67" w14:textId="7BB858FE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04" w:history="1">
        <w:r w:rsidRPr="0097690E">
          <w:rPr>
            <w:rStyle w:val="aff8"/>
            <w:noProof/>
          </w:rPr>
          <w:t>2.2. Когда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8703F3A" w14:textId="774AD045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05" w:history="1">
        <w:r w:rsidRPr="0097690E">
          <w:rPr>
            <w:rStyle w:val="aff8"/>
            <w:noProof/>
          </w:rPr>
          <w:t>2.3. Чего на разборе не делают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3697BA" w14:textId="0058A1EB" w:rsidR="00CD618E" w:rsidRDefault="00CD618E">
      <w:pPr>
        <w:pStyle w:val="14"/>
        <w:tabs>
          <w:tab w:val="right" w:leader="dot" w:pos="9679"/>
        </w:tabs>
        <w:rPr>
          <w:noProof/>
        </w:rPr>
      </w:pPr>
      <w:hyperlink w:anchor="_Toc237778406" w:history="1">
        <w:r w:rsidRPr="0097690E">
          <w:rPr>
            <w:rStyle w:val="aff8"/>
            <w:noProof/>
          </w:rPr>
          <w:t>3. Форма разбора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A676428" w14:textId="686F07EA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07" w:history="1">
        <w:r w:rsidRPr="0097690E">
          <w:rPr>
            <w:rStyle w:val="aff8"/>
            <w:noProof/>
          </w:rPr>
          <w:t>3.1.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B7A251B" w14:textId="4A32A5C9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08" w:history="1">
        <w:r w:rsidRPr="0097690E">
          <w:rPr>
            <w:rStyle w:val="aff8"/>
            <w:noProof/>
          </w:rPr>
          <w:t>3.2. Что произошло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7EE36BA" w14:textId="1CBDFC9F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09" w:history="1">
        <w:r w:rsidRPr="0097690E">
          <w:rPr>
            <w:rStyle w:val="aff8"/>
            <w:noProof/>
          </w:rPr>
          <w:t>3.3. Хронология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B66712" w14:textId="3BEF3915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10" w:history="1">
        <w:r w:rsidRPr="0097690E">
          <w:rPr>
            <w:rStyle w:val="aff8"/>
            <w:noProof/>
          </w:rPr>
          <w:t>3.4. Три интервала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89CEDC9" w14:textId="01F659AD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11" w:history="1">
        <w:r w:rsidRPr="0097690E">
          <w:rPr>
            <w:rStyle w:val="aff8"/>
            <w:noProof/>
          </w:rPr>
          <w:t>3.5. Что позволило этому случиться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75B2677" w14:textId="04D724C5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12" w:history="1">
        <w:r w:rsidRPr="0097690E">
          <w:rPr>
            <w:rStyle w:val="aff8"/>
            <w:noProof/>
          </w:rPr>
          <w:t>3.6. Что позволило этому остаться незамеченным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DF7308" w14:textId="3D7FA37A" w:rsidR="00CD618E" w:rsidRDefault="00CD618E">
      <w:pPr>
        <w:pStyle w:val="2c"/>
        <w:tabs>
          <w:tab w:val="right" w:leader="dot" w:pos="9679"/>
        </w:tabs>
        <w:rPr>
          <w:noProof/>
        </w:rPr>
      </w:pPr>
      <w:hyperlink w:anchor="_Toc237778413" w:history="1">
        <w:r w:rsidRPr="0097690E">
          <w:rPr>
            <w:rStyle w:val="aff8"/>
            <w:noProof/>
          </w:rPr>
          <w:t>3.7. Что сработало хорошо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D4CBE8B" w14:textId="362A4980" w:rsidR="00CD618E" w:rsidRDefault="00CD618E">
      <w:pPr>
        <w:pStyle w:val="14"/>
        <w:tabs>
          <w:tab w:val="right" w:leader="dot" w:pos="9679"/>
        </w:tabs>
        <w:rPr>
          <w:noProof/>
        </w:rPr>
      </w:pPr>
      <w:hyperlink w:anchor="_Toc237778414" w:history="1">
        <w:r w:rsidRPr="0097690E">
          <w:rPr>
            <w:rStyle w:val="aff8"/>
            <w:noProof/>
          </w:rPr>
          <w:t>4. Выводы и действия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4369CA8" w14:textId="68D204A5" w:rsidR="00CD618E" w:rsidRDefault="00CD618E">
      <w:pPr>
        <w:pStyle w:val="14"/>
        <w:tabs>
          <w:tab w:val="right" w:leader="dot" w:pos="9679"/>
        </w:tabs>
        <w:rPr>
          <w:noProof/>
        </w:rPr>
      </w:pPr>
      <w:hyperlink w:anchor="_Toc237778415" w:history="1">
        <w:r w:rsidRPr="0097690E">
          <w:rPr>
            <w:rStyle w:val="aff8"/>
            <w:noProof/>
          </w:rPr>
          <w:t>5. Проверка исполнения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E24C1C7" w14:textId="626DCA77" w:rsidR="00CD618E" w:rsidRDefault="00CD618E">
      <w:pPr>
        <w:pStyle w:val="14"/>
        <w:tabs>
          <w:tab w:val="right" w:leader="dot" w:pos="9679"/>
        </w:tabs>
        <w:rPr>
          <w:noProof/>
        </w:rPr>
      </w:pPr>
      <w:hyperlink w:anchor="_Toc237778416" w:history="1">
        <w:r w:rsidRPr="0097690E">
          <w:rPr>
            <w:rStyle w:val="aff8"/>
            <w:noProof/>
          </w:rPr>
          <w:t>6. Куда девать выводы, которые не про инциденты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32AED1A" w14:textId="0F50F38B" w:rsidR="00CD618E" w:rsidRDefault="00CD618E">
      <w:pPr>
        <w:pStyle w:val="14"/>
        <w:tabs>
          <w:tab w:val="right" w:leader="dot" w:pos="9679"/>
        </w:tabs>
        <w:rPr>
          <w:noProof/>
        </w:rPr>
      </w:pPr>
      <w:hyperlink w:anchor="_Toc237778417" w:history="1">
        <w:r w:rsidRPr="0097690E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0D6B105" w14:textId="06ECFD4E" w:rsidR="00CD618E" w:rsidRDefault="00CD618E">
      <w:pPr>
        <w:pStyle w:val="14"/>
        <w:tabs>
          <w:tab w:val="right" w:leader="dot" w:pos="9679"/>
        </w:tabs>
        <w:rPr>
          <w:noProof/>
        </w:rPr>
      </w:pPr>
      <w:hyperlink w:anchor="_Toc237778418" w:history="1">
        <w:r w:rsidRPr="0097690E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47B65F3" w14:textId="7751FDF5" w:rsidR="007A0982" w:rsidRDefault="00B715FE">
      <w:r>
        <w:fldChar w:fldCharType="end"/>
      </w:r>
    </w:p>
    <w:p w14:paraId="6D031987" w14:textId="77777777" w:rsidR="007A0982" w:rsidRDefault="00B715FE">
      <w:r>
        <w:br w:type="page"/>
      </w:r>
    </w:p>
    <w:p w14:paraId="2AF752B8" w14:textId="77777777" w:rsidR="007A0982" w:rsidRDefault="00B715FE">
      <w:pPr>
        <w:pStyle w:val="1"/>
      </w:pPr>
      <w:bookmarkStart w:id="1" w:name="_Toc237778401"/>
      <w:r>
        <w:lastRenderedPageBreak/>
        <w:t>1. Для чего этот документ</w:t>
      </w:r>
      <w:bookmarkEnd w:id="1"/>
    </w:p>
    <w:p w14:paraId="6D2D2E4A" w14:textId="77777777" w:rsidR="007A0982" w:rsidRDefault="00B715FE">
      <w:r>
        <w:t xml:space="preserve">Разбор проводится после каждого критичного инцидента и после любого инцидента, повторившегося </w:t>
      </w:r>
      <w:r>
        <w:rPr>
          <w:b/>
          <w:color w:val="B84413"/>
        </w:rPr>
        <w:t>&lt;ЧИСЛО ПОВТОРЕНИЙ&gt;</w:t>
      </w:r>
      <w:r>
        <w:t xml:space="preserve"> раза за </w:t>
      </w:r>
      <w:r>
        <w:rPr>
          <w:b/>
          <w:color w:val="B84413"/>
        </w:rPr>
        <w:t>&lt;ПЕРИОД&gt;</w:t>
      </w:r>
      <w:r>
        <w:t>.</w:t>
      </w:r>
    </w:p>
    <w:p w14:paraId="7955B7BA" w14:textId="77777777" w:rsidR="007A0982" w:rsidRDefault="00B715FE">
      <w:r>
        <w:t xml:space="preserve">Вопрос разбора: </w:t>
      </w:r>
      <w:r>
        <w:rPr>
          <w:b/>
        </w:rPr>
        <w:t>что позволило этому случиться и остаться незамеченным</w:t>
      </w:r>
      <w:r>
        <w:t>. Не «кто нажал».</w:t>
      </w:r>
    </w:p>
    <w:p w14:paraId="68765BAB" w14:textId="77777777" w:rsidR="007A0982" w:rsidRDefault="00B715FE">
      <w:r>
        <w:t>Это не мягкость и не корпоративная вежливость. Разбор с поиском виноватого даёт неполные данные: люди перестают рассказывать, что делали на самом деле. А на неполных данных не построить ни одного улучшения — то есть разбор не выполняет ту единственную работу, ради которой проводится.</w:t>
      </w:r>
    </w:p>
    <w:p w14:paraId="1FA7AE20" w14:textId="77777777" w:rsidR="007A0982" w:rsidRDefault="00B715FE">
      <w:pPr>
        <w:pStyle w:val="1"/>
      </w:pPr>
      <w:bookmarkStart w:id="2" w:name="_Toc237778402"/>
      <w:r>
        <w:t>2. Правила проведения</w:t>
      </w:r>
      <w:bookmarkEnd w:id="2"/>
    </w:p>
    <w:p w14:paraId="7ECFD6E4" w14:textId="77777777" w:rsidR="007A0982" w:rsidRDefault="00B715FE">
      <w:pPr>
        <w:pStyle w:val="21"/>
      </w:pPr>
      <w:bookmarkStart w:id="3" w:name="_Toc237778403"/>
      <w:r>
        <w:t>2.1. Кто участвует</w:t>
      </w:r>
      <w:bookmarkEnd w:id="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4"/>
        <w:gridCol w:w="2441"/>
        <w:gridCol w:w="4704"/>
      </w:tblGrid>
      <w:tr w:rsidR="007A0982" w14:paraId="75A6743B" w14:textId="77777777">
        <w:trPr>
          <w:tblHeader/>
        </w:trPr>
        <w:tc>
          <w:tcPr>
            <w:tcW w:w="254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673DDCC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Роль на разборе</w:t>
            </w:r>
          </w:p>
        </w:tc>
        <w:tc>
          <w:tcPr>
            <w:tcW w:w="244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6107D0E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</w:t>
            </w:r>
          </w:p>
        </w:tc>
        <w:tc>
          <w:tcPr>
            <w:tcW w:w="470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19A406D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Зачем</w:t>
            </w:r>
          </w:p>
        </w:tc>
      </w:tr>
      <w:tr w:rsidR="007A0982" w14:paraId="4ECE04AF" w14:textId="77777777">
        <w:tc>
          <w:tcPr>
            <w:tcW w:w="25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DC5E516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Ведущий</w:t>
            </w:r>
          </w:p>
        </w:tc>
        <w:tc>
          <w:tcPr>
            <w:tcW w:w="24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F234F6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ВЕДУЩЕГО&gt;</w:t>
            </w:r>
          </w:p>
        </w:tc>
        <w:tc>
          <w:tcPr>
            <w:tcW w:w="47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E6B582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Держит вопрос разбора, не даёт скатиться в поиск виноватого</w:t>
            </w:r>
          </w:p>
        </w:tc>
      </w:tr>
      <w:tr w:rsidR="007A0982" w14:paraId="4251FBF8" w14:textId="77777777">
        <w:tc>
          <w:tcPr>
            <w:tcW w:w="25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9679DA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Участники восстановления</w:t>
            </w:r>
          </w:p>
        </w:tc>
        <w:tc>
          <w:tcPr>
            <w:tcW w:w="24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7CD7697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все, кто работал по инциденту</w:t>
            </w:r>
          </w:p>
        </w:tc>
        <w:tc>
          <w:tcPr>
            <w:tcW w:w="47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4B42E4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Восстанавливают картину: что видели, что предполагали</w:t>
            </w:r>
          </w:p>
        </w:tc>
      </w:tr>
      <w:tr w:rsidR="007A0982" w14:paraId="06FDBC06" w14:textId="77777777">
        <w:tc>
          <w:tcPr>
            <w:tcW w:w="25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E3C3C72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Владелец услуги</w:t>
            </w:r>
          </w:p>
        </w:tc>
        <w:tc>
          <w:tcPr>
            <w:tcW w:w="24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E7DC12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47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F285A4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Оценивает последствия для деятельности</w:t>
            </w:r>
          </w:p>
        </w:tc>
      </w:tr>
      <w:tr w:rsidR="007A0982" w14:paraId="23DEE53F" w14:textId="77777777">
        <w:tc>
          <w:tcPr>
            <w:tcW w:w="25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22E4AE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Владелец практики</w:t>
            </w:r>
          </w:p>
        </w:tc>
        <w:tc>
          <w:tcPr>
            <w:tcW w:w="244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ABD163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470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8C8534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Забирает выводы, касающиеся порядка работы</w:t>
            </w:r>
          </w:p>
        </w:tc>
      </w:tr>
    </w:tbl>
    <w:p w14:paraId="390D750F" w14:textId="77777777" w:rsidR="007A0982" w:rsidRDefault="007A0982">
      <w:pPr>
        <w:spacing w:after="120"/>
      </w:pPr>
    </w:p>
    <w:p w14:paraId="54508BC0" w14:textId="77777777" w:rsidR="007A0982" w:rsidRDefault="00B715FE">
      <w:r>
        <w:t>Ведущим не должен быть непосредственный руководитель участников.</w:t>
      </w:r>
    </w:p>
    <w:p w14:paraId="310E33A5" w14:textId="77777777" w:rsidR="007A0982" w:rsidRDefault="00B715FE">
      <w:pPr>
        <w:pStyle w:val="21"/>
      </w:pPr>
      <w:bookmarkStart w:id="4" w:name="_Toc237778404"/>
      <w:r>
        <w:t>2.2. Когда</w:t>
      </w:r>
      <w:bookmarkEnd w:id="4"/>
    </w:p>
    <w:p w14:paraId="08E01431" w14:textId="77777777" w:rsidR="007A0982" w:rsidRDefault="00B715FE">
      <w:r>
        <w:t xml:space="preserve">Разбор проводится не позднее </w:t>
      </w:r>
      <w:r>
        <w:rPr>
          <w:b/>
          <w:color w:val="B84413"/>
        </w:rPr>
        <w:t>&lt;СРОК ПРОВЕДЕНИЯ РАЗБОРА&gt;</w:t>
      </w:r>
      <w:r>
        <w:t xml:space="preserve"> с момента восстановления.</w:t>
      </w:r>
    </w:p>
    <w:p w14:paraId="177347B6" w14:textId="77777777" w:rsidR="007A0982" w:rsidRDefault="00B715FE">
      <w:r>
        <w:t>Раньше — люди ещё не отдохнули и говорят на эмоциях. Позже — уже не помнят подробностей, а хронология без подробностей превращается в пересказ.</w:t>
      </w:r>
    </w:p>
    <w:p w14:paraId="3C92D587" w14:textId="77777777" w:rsidR="007A0982" w:rsidRDefault="00B715FE">
      <w:pPr>
        <w:pStyle w:val="21"/>
      </w:pPr>
      <w:bookmarkStart w:id="5" w:name="_Toc237778405"/>
      <w:r>
        <w:t>2.3. Чего на разборе не делают</w:t>
      </w:r>
      <w:bookmarkEnd w:id="5"/>
    </w:p>
    <w:p w14:paraId="68166FA9" w14:textId="77777777" w:rsidR="007A0982" w:rsidRDefault="00B715FE">
      <w:pPr>
        <w:pStyle w:val="a0"/>
        <w:spacing w:after="80"/>
      </w:pPr>
      <w:r>
        <w:t>не называют виновных и не оценивают работу конкретных людей;</w:t>
      </w:r>
    </w:p>
    <w:p w14:paraId="3FC69B82" w14:textId="77777777" w:rsidR="007A0982" w:rsidRDefault="00B715FE">
      <w:pPr>
        <w:pStyle w:val="a0"/>
        <w:spacing w:after="80"/>
      </w:pPr>
      <w:r>
        <w:t>не обсуждают наказания и премии;</w:t>
      </w:r>
    </w:p>
    <w:p w14:paraId="4148A065" w14:textId="77777777" w:rsidR="007A0982" w:rsidRDefault="00B715FE">
      <w:pPr>
        <w:pStyle w:val="a0"/>
        <w:spacing w:after="80"/>
      </w:pPr>
      <w:r>
        <w:t>не принимают решений о людях — только о системах и порядке работы;</w:t>
      </w:r>
    </w:p>
    <w:p w14:paraId="1A3E1830" w14:textId="77777777" w:rsidR="007A0982" w:rsidRDefault="00B715FE">
      <w:pPr>
        <w:pStyle w:val="a0"/>
        <w:spacing w:after="80"/>
      </w:pPr>
      <w:r>
        <w:t>не заканчивают разбор списком «быть внимательнее» и «усилить контроль».</w:t>
      </w:r>
    </w:p>
    <w:p w14:paraId="5B32A694" w14:textId="77777777" w:rsidR="007A0982" w:rsidRDefault="00B715FE">
      <w:r>
        <w:br w:type="page"/>
      </w:r>
    </w:p>
    <w:p w14:paraId="412D5DFF" w14:textId="77777777" w:rsidR="007A0982" w:rsidRDefault="00B715FE">
      <w:pPr>
        <w:pStyle w:val="1"/>
      </w:pPr>
      <w:bookmarkStart w:id="6" w:name="_Toc237778406"/>
      <w:r>
        <w:lastRenderedPageBreak/>
        <w:t>3. Форма разбора</w:t>
      </w:r>
      <w:bookmarkEnd w:id="6"/>
    </w:p>
    <w:p w14:paraId="047BDE80" w14:textId="77777777" w:rsidR="007A0982" w:rsidRDefault="00B715FE">
      <w:pPr>
        <w:pStyle w:val="21"/>
      </w:pPr>
      <w:bookmarkStart w:id="7" w:name="_Toc237778407"/>
      <w:r>
        <w:t>3.1. Общие сведения</w:t>
      </w:r>
      <w:bookmarkEnd w:id="7"/>
    </w:p>
    <w:p w14:paraId="1F138654" w14:textId="77777777" w:rsidR="007A0982" w:rsidRDefault="00B715FE">
      <w:pPr>
        <w:spacing w:after="40"/>
      </w:pPr>
      <w:r>
        <w:rPr>
          <w:color w:val="6E6E73"/>
          <w:sz w:val="20"/>
        </w:rPr>
        <w:t>Номер инцидента</w:t>
      </w:r>
    </w:p>
    <w:p w14:paraId="4B151656" w14:textId="77777777" w:rsidR="007A0982" w:rsidRDefault="007A0982">
      <w:pPr>
        <w:pBdr>
          <w:bottom w:val="single" w:sz="6" w:space="1" w:color="D2D2D7"/>
        </w:pBdr>
        <w:spacing w:after="200"/>
      </w:pPr>
    </w:p>
    <w:p w14:paraId="0306C893" w14:textId="77777777" w:rsidR="007A0982" w:rsidRDefault="00B715FE">
      <w:pPr>
        <w:spacing w:after="40"/>
      </w:pPr>
      <w:r>
        <w:rPr>
          <w:color w:val="6E6E73"/>
          <w:sz w:val="20"/>
        </w:rPr>
        <w:t>Дата и время начала сбоя</w:t>
      </w:r>
    </w:p>
    <w:p w14:paraId="36494F06" w14:textId="77777777" w:rsidR="007A0982" w:rsidRDefault="007A0982">
      <w:pPr>
        <w:pBdr>
          <w:bottom w:val="single" w:sz="6" w:space="1" w:color="D2D2D7"/>
        </w:pBdr>
        <w:spacing w:after="200"/>
      </w:pPr>
    </w:p>
    <w:p w14:paraId="356965AF" w14:textId="77777777" w:rsidR="007A0982" w:rsidRDefault="00B715FE">
      <w:pPr>
        <w:spacing w:after="40"/>
      </w:pPr>
      <w:r>
        <w:rPr>
          <w:color w:val="6E6E73"/>
          <w:sz w:val="20"/>
        </w:rPr>
        <w:t>Дата и время восстановления</w:t>
      </w:r>
    </w:p>
    <w:p w14:paraId="276EC683" w14:textId="77777777" w:rsidR="007A0982" w:rsidRDefault="007A0982">
      <w:pPr>
        <w:pBdr>
          <w:bottom w:val="single" w:sz="6" w:space="1" w:color="D2D2D7"/>
        </w:pBdr>
        <w:spacing w:after="200"/>
      </w:pPr>
    </w:p>
    <w:p w14:paraId="5FC2648F" w14:textId="77777777" w:rsidR="007A0982" w:rsidRDefault="00B715FE">
      <w:pPr>
        <w:spacing w:after="40"/>
      </w:pPr>
      <w:r>
        <w:rPr>
          <w:color w:val="6E6E73"/>
          <w:sz w:val="20"/>
        </w:rPr>
        <w:t>Общая длительность недоступности услуги</w:t>
      </w:r>
    </w:p>
    <w:p w14:paraId="3F989B0A" w14:textId="77777777" w:rsidR="007A0982" w:rsidRDefault="007A0982">
      <w:pPr>
        <w:pBdr>
          <w:bottom w:val="single" w:sz="6" w:space="1" w:color="D2D2D7"/>
        </w:pBdr>
        <w:spacing w:after="200"/>
      </w:pPr>
    </w:p>
    <w:p w14:paraId="5C80A759" w14:textId="77777777" w:rsidR="007A0982" w:rsidRDefault="00B715FE">
      <w:pPr>
        <w:spacing w:after="40"/>
      </w:pPr>
      <w:r>
        <w:rPr>
          <w:color w:val="6E6E73"/>
          <w:sz w:val="20"/>
        </w:rPr>
        <w:t>Затронутые услуги</w:t>
      </w:r>
    </w:p>
    <w:p w14:paraId="4EA0DD91" w14:textId="77777777" w:rsidR="007A0982" w:rsidRDefault="007A0982">
      <w:pPr>
        <w:pBdr>
          <w:bottom w:val="single" w:sz="6" w:space="1" w:color="D2D2D7"/>
        </w:pBdr>
        <w:spacing w:after="200"/>
      </w:pPr>
    </w:p>
    <w:p w14:paraId="0C60F485" w14:textId="77777777" w:rsidR="007A0982" w:rsidRDefault="00B715FE">
      <w:pPr>
        <w:spacing w:after="40"/>
      </w:pPr>
      <w:r>
        <w:rPr>
          <w:color w:val="6E6E73"/>
          <w:sz w:val="20"/>
        </w:rPr>
        <w:t>Дата разбора</w:t>
      </w:r>
    </w:p>
    <w:p w14:paraId="7E915AEB" w14:textId="77777777" w:rsidR="007A0982" w:rsidRDefault="007A0982">
      <w:pPr>
        <w:pBdr>
          <w:bottom w:val="single" w:sz="6" w:space="1" w:color="D2D2D7"/>
        </w:pBdr>
        <w:spacing w:after="200"/>
      </w:pPr>
    </w:p>
    <w:p w14:paraId="2959E9F3" w14:textId="77777777" w:rsidR="007A0982" w:rsidRDefault="00B715FE">
      <w:pPr>
        <w:spacing w:after="40"/>
      </w:pPr>
      <w:r>
        <w:rPr>
          <w:color w:val="6E6E73"/>
          <w:sz w:val="20"/>
        </w:rPr>
        <w:t>Ведущий разбора</w:t>
      </w:r>
    </w:p>
    <w:p w14:paraId="7970DD6D" w14:textId="77777777" w:rsidR="007A0982" w:rsidRDefault="007A0982">
      <w:pPr>
        <w:pBdr>
          <w:bottom w:val="single" w:sz="6" w:space="1" w:color="D2D2D7"/>
        </w:pBdr>
        <w:spacing w:after="200"/>
      </w:pPr>
    </w:p>
    <w:p w14:paraId="79EB89BE" w14:textId="77777777" w:rsidR="007A0982" w:rsidRDefault="00B715FE">
      <w:pPr>
        <w:spacing w:after="40"/>
      </w:pPr>
      <w:r>
        <w:rPr>
          <w:color w:val="6E6E73"/>
          <w:sz w:val="20"/>
        </w:rPr>
        <w:t>Участники разбора</w:t>
      </w:r>
    </w:p>
    <w:p w14:paraId="5C1034A2" w14:textId="77777777" w:rsidR="007A0982" w:rsidRDefault="007A0982">
      <w:pPr>
        <w:pBdr>
          <w:bottom w:val="single" w:sz="6" w:space="1" w:color="D2D2D7"/>
        </w:pBdr>
        <w:spacing w:after="200"/>
      </w:pPr>
    </w:p>
    <w:p w14:paraId="74C0195E" w14:textId="77777777" w:rsidR="007A0982" w:rsidRDefault="00B715FE">
      <w:pPr>
        <w:pStyle w:val="21"/>
      </w:pPr>
      <w:bookmarkStart w:id="8" w:name="_Toc237778408"/>
      <w:r>
        <w:t>3.2. Что произошло</w:t>
      </w:r>
      <w:bookmarkEnd w:id="8"/>
    </w:p>
    <w:p w14:paraId="089A2848" w14:textId="77777777" w:rsidR="007A0982" w:rsidRDefault="00B715FE">
      <w:r>
        <w:t>Описание в двух-трёх абзацах: что перестало работать, кого это затронуло, как это выглядело со стороны пользователя. Без технических подробностей и без версий причины.</w:t>
      </w:r>
    </w:p>
    <w:p w14:paraId="1D0812D2" w14:textId="77777777" w:rsidR="007A0982" w:rsidRDefault="007A0982">
      <w:pPr>
        <w:spacing w:after="40"/>
      </w:pPr>
    </w:p>
    <w:p w14:paraId="59C6D2C3" w14:textId="77777777" w:rsidR="007A0982" w:rsidRDefault="007A0982">
      <w:pPr>
        <w:pBdr>
          <w:bottom w:val="single" w:sz="6" w:space="1" w:color="D2D2D7"/>
        </w:pBdr>
        <w:spacing w:after="200"/>
      </w:pPr>
    </w:p>
    <w:p w14:paraId="3B905FD4" w14:textId="77777777" w:rsidR="007A0982" w:rsidRDefault="007A0982">
      <w:pPr>
        <w:spacing w:after="40"/>
      </w:pPr>
    </w:p>
    <w:p w14:paraId="2CB90B74" w14:textId="77777777" w:rsidR="007A0982" w:rsidRDefault="007A0982">
      <w:pPr>
        <w:pBdr>
          <w:bottom w:val="single" w:sz="6" w:space="1" w:color="D2D2D7"/>
        </w:pBdr>
        <w:spacing w:after="200"/>
      </w:pPr>
    </w:p>
    <w:p w14:paraId="51F926E6" w14:textId="77777777" w:rsidR="007A0982" w:rsidRDefault="00B715FE">
      <w:pPr>
        <w:pStyle w:val="21"/>
      </w:pPr>
      <w:bookmarkStart w:id="9" w:name="_Toc237778409"/>
      <w:r>
        <w:t>3.3. Хронология</w:t>
      </w:r>
      <w:bookmarkEnd w:id="9"/>
    </w:p>
    <w:p w14:paraId="5E562383" w14:textId="77777777" w:rsidR="007A0982" w:rsidRDefault="00B715FE">
      <w:r>
        <w:t>Заполняется из хронологии, которую вёл координатор. Строки добавляются по необходимости.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62"/>
        <w:gridCol w:w="5772"/>
        <w:gridCol w:w="2254"/>
      </w:tblGrid>
      <w:tr w:rsidR="007A0982" w14:paraId="4EF3D873" w14:textId="77777777">
        <w:trPr>
          <w:tblHeader/>
        </w:trPr>
        <w:tc>
          <w:tcPr>
            <w:tcW w:w="166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99D5041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Время</w:t>
            </w:r>
          </w:p>
        </w:tc>
        <w:tc>
          <w:tcPr>
            <w:tcW w:w="577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31C842A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произошло</w:t>
            </w:r>
          </w:p>
        </w:tc>
        <w:tc>
          <w:tcPr>
            <w:tcW w:w="225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806FBBA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Как узнали</w:t>
            </w:r>
          </w:p>
        </w:tc>
      </w:tr>
      <w:tr w:rsidR="007A0982" w14:paraId="4DC419D3" w14:textId="77777777">
        <w:tc>
          <w:tcPr>
            <w:tcW w:w="16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C3915C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&lt;ВРЕМЯ&gt;</w:t>
            </w:r>
          </w:p>
        </w:tc>
        <w:tc>
          <w:tcPr>
            <w:tcW w:w="57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AC719B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Начало сбоя (фактическое, а не время обращения)</w:t>
            </w:r>
          </w:p>
        </w:tc>
        <w:tc>
          <w:tcPr>
            <w:tcW w:w="2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8F1277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&lt;ИСТОЧНИК&gt;</w:t>
            </w:r>
          </w:p>
        </w:tc>
      </w:tr>
      <w:tr w:rsidR="007A0982" w14:paraId="1FBE5386" w14:textId="77777777">
        <w:tc>
          <w:tcPr>
            <w:tcW w:w="16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1F8F23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lastRenderedPageBreak/>
              <w:t>&lt;ВРЕМЯ&gt;</w:t>
            </w:r>
          </w:p>
        </w:tc>
        <w:tc>
          <w:tcPr>
            <w:tcW w:w="57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C3299A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Сбой обнаружен</w:t>
            </w:r>
          </w:p>
        </w:tc>
        <w:tc>
          <w:tcPr>
            <w:tcW w:w="2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1FC466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&lt;ИСТОЧНИК&gt;</w:t>
            </w:r>
          </w:p>
        </w:tc>
      </w:tr>
      <w:tr w:rsidR="007A0982" w14:paraId="3C89870D" w14:textId="77777777">
        <w:tc>
          <w:tcPr>
            <w:tcW w:w="16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9706AE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&lt;ВРЕМЯ&gt;</w:t>
            </w:r>
          </w:p>
        </w:tc>
        <w:tc>
          <w:tcPr>
            <w:tcW w:w="57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E83A99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Инцидент зарегистрирован</w:t>
            </w:r>
          </w:p>
        </w:tc>
        <w:tc>
          <w:tcPr>
            <w:tcW w:w="2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1CBCF2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7A0982" w14:paraId="2CF1F4F4" w14:textId="77777777">
        <w:tc>
          <w:tcPr>
            <w:tcW w:w="16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0ED05F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&lt;ВРЕМЯ&gt;</w:t>
            </w:r>
          </w:p>
        </w:tc>
        <w:tc>
          <w:tcPr>
            <w:tcW w:w="57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A5C8D66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Признан критичным, назначен координатор</w:t>
            </w:r>
          </w:p>
        </w:tc>
        <w:tc>
          <w:tcPr>
            <w:tcW w:w="2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A9676F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7A0982" w14:paraId="56FB0A15" w14:textId="77777777">
        <w:tc>
          <w:tcPr>
            <w:tcW w:w="16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94EF035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&lt;ВРЕМЯ&gt;</w:t>
            </w:r>
          </w:p>
        </w:tc>
        <w:tc>
          <w:tcPr>
            <w:tcW w:w="57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620A9A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&lt;СОБЫТИЕ&gt;</w:t>
            </w:r>
          </w:p>
        </w:tc>
        <w:tc>
          <w:tcPr>
            <w:tcW w:w="2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3D9EA0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&lt;ИСТОЧНИК&gt;</w:t>
            </w:r>
          </w:p>
        </w:tc>
      </w:tr>
      <w:tr w:rsidR="007A0982" w14:paraId="437C9863" w14:textId="77777777">
        <w:tc>
          <w:tcPr>
            <w:tcW w:w="166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BEBD0A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&lt;ВРЕМЯ&gt;</w:t>
            </w:r>
          </w:p>
        </w:tc>
        <w:tc>
          <w:tcPr>
            <w:tcW w:w="577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B67290F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Работа восстановлена</w:t>
            </w:r>
          </w:p>
        </w:tc>
        <w:tc>
          <w:tcPr>
            <w:tcW w:w="225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9F0B2C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</w:tbl>
    <w:p w14:paraId="1DEEDC1E" w14:textId="77777777" w:rsidR="007A0982" w:rsidRDefault="007A0982">
      <w:pPr>
        <w:spacing w:after="120"/>
      </w:pPr>
    </w:p>
    <w:p w14:paraId="6F7F2FAE" w14:textId="77777777" w:rsidR="007A0982" w:rsidRDefault="00B715FE">
      <w:pPr>
        <w:pStyle w:val="21"/>
      </w:pPr>
      <w:bookmarkStart w:id="10" w:name="_Toc237778410"/>
      <w:r>
        <w:t>3.4. Три интервала</w:t>
      </w:r>
      <w:bookmarkEnd w:id="10"/>
    </w:p>
    <w:p w14:paraId="7D551CAB" w14:textId="77777777" w:rsidR="007A0982" w:rsidRDefault="00B715FE">
      <w:r>
        <w:t>Отдельно из хронологии выписываются три отрезка. По ним видно, где именно организация теряет время, — и почти всегда не там, где думали.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55"/>
        <w:gridCol w:w="2421"/>
        <w:gridCol w:w="3040"/>
        <w:gridCol w:w="1973"/>
      </w:tblGrid>
      <w:tr w:rsidR="007A0982" w14:paraId="39718ADF" w14:textId="77777777">
        <w:trPr>
          <w:tblHeader/>
        </w:trPr>
        <w:tc>
          <w:tcPr>
            <w:tcW w:w="225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539D311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Интервал</w:t>
            </w:r>
          </w:p>
        </w:tc>
        <w:tc>
          <w:tcPr>
            <w:tcW w:w="242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6631242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От</w:t>
            </w:r>
          </w:p>
        </w:tc>
        <w:tc>
          <w:tcPr>
            <w:tcW w:w="304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1C05B13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До</w:t>
            </w:r>
          </w:p>
        </w:tc>
        <w:tc>
          <w:tcPr>
            <w:tcW w:w="197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B72AD5D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Длительность</w:t>
            </w:r>
          </w:p>
        </w:tc>
      </w:tr>
      <w:tr w:rsidR="007A0982" w14:paraId="011C29CB" w14:textId="77777777">
        <w:tc>
          <w:tcPr>
            <w:tcW w:w="22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E96ECB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Обнаружение</w:t>
            </w:r>
          </w:p>
        </w:tc>
        <w:tc>
          <w:tcPr>
            <w:tcW w:w="24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4C3D29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Фактическое начало сбоя</w:t>
            </w:r>
          </w:p>
        </w:tc>
        <w:tc>
          <w:tcPr>
            <w:tcW w:w="30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D31873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Момент, когда о сбое узнали</w:t>
            </w:r>
          </w:p>
        </w:tc>
        <w:tc>
          <w:tcPr>
            <w:tcW w:w="1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D5DC35A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&lt;ЗАПОЛНИТЬ&gt;</w:t>
            </w:r>
          </w:p>
        </w:tc>
      </w:tr>
      <w:tr w:rsidR="007A0982" w14:paraId="4D4025BB" w14:textId="77777777">
        <w:tc>
          <w:tcPr>
            <w:tcW w:w="22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7BF8E9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Реакция</w:t>
            </w:r>
          </w:p>
        </w:tc>
        <w:tc>
          <w:tcPr>
            <w:tcW w:w="24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F08C3E9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Момент, когда узнали</w:t>
            </w:r>
          </w:p>
        </w:tc>
        <w:tc>
          <w:tcPr>
            <w:tcW w:w="30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5088A4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Начало работ по восстановлению</w:t>
            </w:r>
          </w:p>
        </w:tc>
        <w:tc>
          <w:tcPr>
            <w:tcW w:w="1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96C63E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&lt;ЗАПОЛНИТЬ&gt;</w:t>
            </w:r>
          </w:p>
        </w:tc>
      </w:tr>
      <w:tr w:rsidR="007A0982" w14:paraId="1F5164BC" w14:textId="77777777">
        <w:tc>
          <w:tcPr>
            <w:tcW w:w="225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F459FD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Восстановление</w:t>
            </w:r>
          </w:p>
        </w:tc>
        <w:tc>
          <w:tcPr>
            <w:tcW w:w="242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2D1DB2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Начало работ</w:t>
            </w:r>
          </w:p>
        </w:tc>
        <w:tc>
          <w:tcPr>
            <w:tcW w:w="30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2D906E3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Работа услуги восстановлена</w:t>
            </w:r>
          </w:p>
        </w:tc>
        <w:tc>
          <w:tcPr>
            <w:tcW w:w="197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EA0869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&lt;ЗАПОЛНИТЬ&gt;</w:t>
            </w:r>
          </w:p>
        </w:tc>
      </w:tr>
    </w:tbl>
    <w:p w14:paraId="109249CE" w14:textId="77777777" w:rsidR="007A0982" w:rsidRDefault="007A0982">
      <w:pPr>
        <w:spacing w:after="120"/>
      </w:pPr>
    </w:p>
    <w:p w14:paraId="57261E94" w14:textId="77777777" w:rsidR="007A0982" w:rsidRDefault="00B715FE">
      <w:pPr>
        <w:pStyle w:val="21"/>
      </w:pPr>
      <w:bookmarkStart w:id="11" w:name="_Toc237778411"/>
      <w:r>
        <w:t>3.5. Что позволило этому случиться</w:t>
      </w:r>
      <w:bookmarkEnd w:id="11"/>
    </w:p>
    <w:p w14:paraId="6C6FFD30" w14:textId="77777777" w:rsidR="007A0982" w:rsidRDefault="00B715FE">
      <w:r>
        <w:t>Не менее трёх ответов. Один ответ означает, что копали неглубоко: у отказа системы редко бывает единственное условие.</w:t>
      </w:r>
    </w:p>
    <w:p w14:paraId="1F510A15" w14:textId="77777777" w:rsidR="007A0982" w:rsidRDefault="007A0982">
      <w:pPr>
        <w:spacing w:after="40"/>
      </w:pPr>
    </w:p>
    <w:p w14:paraId="02FC93FC" w14:textId="77777777" w:rsidR="007A0982" w:rsidRDefault="007A0982">
      <w:pPr>
        <w:pBdr>
          <w:bottom w:val="single" w:sz="6" w:space="1" w:color="D2D2D7"/>
        </w:pBdr>
        <w:spacing w:after="200"/>
      </w:pPr>
    </w:p>
    <w:p w14:paraId="2EC5E18C" w14:textId="77777777" w:rsidR="007A0982" w:rsidRDefault="007A0982">
      <w:pPr>
        <w:spacing w:after="40"/>
      </w:pPr>
    </w:p>
    <w:p w14:paraId="786A77C6" w14:textId="77777777" w:rsidR="007A0982" w:rsidRDefault="007A0982">
      <w:pPr>
        <w:pBdr>
          <w:bottom w:val="single" w:sz="6" w:space="1" w:color="D2D2D7"/>
        </w:pBdr>
        <w:spacing w:after="200"/>
      </w:pPr>
    </w:p>
    <w:p w14:paraId="2781D573" w14:textId="77777777" w:rsidR="007A0982" w:rsidRDefault="007A0982">
      <w:pPr>
        <w:spacing w:after="40"/>
      </w:pPr>
    </w:p>
    <w:p w14:paraId="3AE6739F" w14:textId="77777777" w:rsidR="007A0982" w:rsidRDefault="007A0982">
      <w:pPr>
        <w:pBdr>
          <w:bottom w:val="single" w:sz="6" w:space="1" w:color="D2D2D7"/>
        </w:pBdr>
        <w:spacing w:after="200"/>
      </w:pPr>
    </w:p>
    <w:p w14:paraId="35EE623F" w14:textId="77777777" w:rsidR="007A0982" w:rsidRDefault="00B715FE">
      <w:pPr>
        <w:pStyle w:val="21"/>
      </w:pPr>
      <w:bookmarkStart w:id="12" w:name="_Toc237778412"/>
      <w:r>
        <w:t>3.6. Что позволило этому остаться незамеченным</w:t>
      </w:r>
      <w:bookmarkEnd w:id="12"/>
    </w:p>
    <w:p w14:paraId="153BC94E" w14:textId="77777777" w:rsidR="007A0982" w:rsidRDefault="00B715FE">
      <w:r>
        <w:t>Отдельный вопрос, и он важнее предыдущего. Сбой, обнаруженный сразу, обходится в разы дешевле того же сбоя, обнаруженного через час.</w:t>
      </w:r>
    </w:p>
    <w:p w14:paraId="31A67494" w14:textId="77777777" w:rsidR="007A0982" w:rsidRDefault="007A0982">
      <w:pPr>
        <w:spacing w:after="40"/>
      </w:pPr>
    </w:p>
    <w:p w14:paraId="59D310EE" w14:textId="77777777" w:rsidR="007A0982" w:rsidRDefault="007A0982">
      <w:pPr>
        <w:pBdr>
          <w:bottom w:val="single" w:sz="6" w:space="1" w:color="D2D2D7"/>
        </w:pBdr>
        <w:spacing w:after="200"/>
      </w:pPr>
    </w:p>
    <w:p w14:paraId="113D5906" w14:textId="77777777" w:rsidR="007A0982" w:rsidRDefault="007A0982">
      <w:pPr>
        <w:spacing w:after="40"/>
      </w:pPr>
    </w:p>
    <w:p w14:paraId="798CF77E" w14:textId="77777777" w:rsidR="007A0982" w:rsidRDefault="007A0982">
      <w:pPr>
        <w:pBdr>
          <w:bottom w:val="single" w:sz="6" w:space="1" w:color="D2D2D7"/>
        </w:pBdr>
        <w:spacing w:after="200"/>
      </w:pPr>
    </w:p>
    <w:p w14:paraId="2FFFA572" w14:textId="77777777" w:rsidR="007A0982" w:rsidRDefault="00B715FE">
      <w:pPr>
        <w:pStyle w:val="21"/>
      </w:pPr>
      <w:bookmarkStart w:id="13" w:name="_Toc237778413"/>
      <w:r>
        <w:t>3.7. Что сработало хорошо</w:t>
      </w:r>
      <w:bookmarkEnd w:id="13"/>
    </w:p>
    <w:p w14:paraId="7D7AC5E0" w14:textId="77777777" w:rsidR="007A0982" w:rsidRDefault="00B715FE">
      <w:r>
        <w:t>Обязательный раздел. Разбор, в котором нет ни одного пункта здесь, читается как разнос, и на следующий разбор люди приходят закрытыми.</w:t>
      </w:r>
    </w:p>
    <w:p w14:paraId="6A061CCE" w14:textId="77777777" w:rsidR="007A0982" w:rsidRDefault="00B715FE">
      <w:r>
        <w:t>Кроме того, работающие механизмы полезно называть вслух: их надо сохранить при следующей перестройке процесса, а сохраняют обычно то, о чём помнят.</w:t>
      </w:r>
    </w:p>
    <w:p w14:paraId="078C038D" w14:textId="77777777" w:rsidR="007A0982" w:rsidRDefault="007A0982">
      <w:pPr>
        <w:spacing w:after="40"/>
      </w:pPr>
    </w:p>
    <w:p w14:paraId="2170DD3D" w14:textId="77777777" w:rsidR="007A0982" w:rsidRDefault="007A0982">
      <w:pPr>
        <w:pBdr>
          <w:bottom w:val="single" w:sz="6" w:space="1" w:color="D2D2D7"/>
        </w:pBdr>
        <w:spacing w:after="200"/>
      </w:pPr>
    </w:p>
    <w:p w14:paraId="01E43CAA" w14:textId="77777777" w:rsidR="007A0982" w:rsidRDefault="007A0982">
      <w:pPr>
        <w:spacing w:after="40"/>
      </w:pPr>
    </w:p>
    <w:p w14:paraId="2BF7EE85" w14:textId="77777777" w:rsidR="007A0982" w:rsidRDefault="007A0982">
      <w:pPr>
        <w:pBdr>
          <w:bottom w:val="single" w:sz="6" w:space="1" w:color="D2D2D7"/>
        </w:pBdr>
        <w:spacing w:after="200"/>
      </w:pPr>
    </w:p>
    <w:p w14:paraId="618636F7" w14:textId="77777777" w:rsidR="007A0982" w:rsidRDefault="00B715FE">
      <w:r>
        <w:br w:type="page"/>
      </w:r>
    </w:p>
    <w:p w14:paraId="74F7799E" w14:textId="77777777" w:rsidR="007A0982" w:rsidRDefault="00B715FE">
      <w:pPr>
        <w:pStyle w:val="1"/>
      </w:pPr>
      <w:bookmarkStart w:id="14" w:name="_Toc237778414"/>
      <w:r>
        <w:lastRenderedPageBreak/>
        <w:t>4. Выводы и действия</w:t>
      </w:r>
      <w:bookmarkEnd w:id="14"/>
    </w:p>
    <w:p w14:paraId="5501A513" w14:textId="77777777" w:rsidR="007A0982" w:rsidRDefault="00B715FE">
      <w:r>
        <w:t>Каждая строка — изменение в системе, в порядке работы или в средствах наблюдения. У каждой — исполнитель и срок.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9"/>
        <w:gridCol w:w="1635"/>
        <w:gridCol w:w="4163"/>
        <w:gridCol w:w="1944"/>
        <w:gridCol w:w="1339"/>
      </w:tblGrid>
      <w:tr w:rsidR="007A0982" w14:paraId="5CC7CE61" w14:textId="77777777">
        <w:trPr>
          <w:tblHeader/>
        </w:trPr>
        <w:tc>
          <w:tcPr>
            <w:tcW w:w="60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B269B5A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№</w:t>
            </w:r>
          </w:p>
        </w:tc>
        <w:tc>
          <w:tcPr>
            <w:tcW w:w="163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322902E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меняем</w:t>
            </w:r>
          </w:p>
        </w:tc>
        <w:tc>
          <w:tcPr>
            <w:tcW w:w="4163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0020F4C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Зачем (какой из ответов раздела 3.5–3.6 закрывает)</w:t>
            </w:r>
          </w:p>
        </w:tc>
        <w:tc>
          <w:tcPr>
            <w:tcW w:w="194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A11C79B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Исполнитель</w:t>
            </w:r>
          </w:p>
        </w:tc>
        <w:tc>
          <w:tcPr>
            <w:tcW w:w="133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723357D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Срок</w:t>
            </w:r>
          </w:p>
        </w:tc>
      </w:tr>
      <w:tr w:rsidR="007A0982" w14:paraId="6D283B47" w14:textId="77777777">
        <w:tc>
          <w:tcPr>
            <w:tcW w:w="6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45547F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6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C7969B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МЕНЯЕМ&gt;</w:t>
            </w:r>
          </w:p>
        </w:tc>
        <w:tc>
          <w:tcPr>
            <w:tcW w:w="416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E98590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&lt;ЗАЧЕМ&gt;</w:t>
            </w:r>
          </w:p>
        </w:tc>
        <w:tc>
          <w:tcPr>
            <w:tcW w:w="19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B5A333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&lt;КТО&gt;</w:t>
            </w:r>
          </w:p>
        </w:tc>
        <w:tc>
          <w:tcPr>
            <w:tcW w:w="13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42DD15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&lt;КОГДА&gt;</w:t>
            </w:r>
          </w:p>
        </w:tc>
      </w:tr>
      <w:tr w:rsidR="007A0982" w14:paraId="44F92F85" w14:textId="77777777">
        <w:tc>
          <w:tcPr>
            <w:tcW w:w="6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B770C07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6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1153E7C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МЕНЯЕМ&gt;</w:t>
            </w:r>
          </w:p>
        </w:tc>
        <w:tc>
          <w:tcPr>
            <w:tcW w:w="416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70B0201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&lt;ЗАЧЕМ&gt;</w:t>
            </w:r>
          </w:p>
        </w:tc>
        <w:tc>
          <w:tcPr>
            <w:tcW w:w="19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588381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&lt;КТО&gt;</w:t>
            </w:r>
          </w:p>
        </w:tc>
        <w:tc>
          <w:tcPr>
            <w:tcW w:w="13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B9CCF8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&lt;КОГДА&gt;</w:t>
            </w:r>
          </w:p>
        </w:tc>
      </w:tr>
      <w:tr w:rsidR="007A0982" w14:paraId="284165C8" w14:textId="77777777">
        <w:tc>
          <w:tcPr>
            <w:tcW w:w="6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6A0CAAC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63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8BFBA9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МЕНЯЕМ&gt;</w:t>
            </w:r>
          </w:p>
        </w:tc>
        <w:tc>
          <w:tcPr>
            <w:tcW w:w="4163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422755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&lt;ЗАЧЕМ&gt;</w:t>
            </w:r>
          </w:p>
        </w:tc>
        <w:tc>
          <w:tcPr>
            <w:tcW w:w="194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EBD6C5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&lt;КТО&gt;</w:t>
            </w:r>
          </w:p>
        </w:tc>
        <w:tc>
          <w:tcPr>
            <w:tcW w:w="13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9B48B6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&lt;КОГДА&gt;</w:t>
            </w:r>
          </w:p>
        </w:tc>
      </w:tr>
    </w:tbl>
    <w:p w14:paraId="6FEA6034" w14:textId="77777777" w:rsidR="007A0982" w:rsidRDefault="007A0982">
      <w:pPr>
        <w:spacing w:after="120"/>
      </w:pPr>
    </w:p>
    <w:p w14:paraId="0D798DB9" w14:textId="77777777" w:rsidR="007A0982" w:rsidRDefault="00B715FE">
      <w:r>
        <w:t>Отдельно фиксируется, куда ушли выводы:</w:t>
      </w:r>
    </w:p>
    <w:p w14:paraId="0B3EBC2A" w14:textId="77777777" w:rsidR="007A0982" w:rsidRDefault="00B715FE">
      <w:pPr>
        <w:spacing w:after="40"/>
      </w:pPr>
      <w:r>
        <w:rPr>
          <w:color w:val="6E6E73"/>
          <w:sz w:val="20"/>
        </w:rPr>
        <w:t>Заведена проблема на расследование причины — номер</w:t>
      </w:r>
    </w:p>
    <w:p w14:paraId="00C55574" w14:textId="77777777" w:rsidR="007A0982" w:rsidRDefault="007A0982">
      <w:pPr>
        <w:pBdr>
          <w:bottom w:val="single" w:sz="6" w:space="1" w:color="D2D2D7"/>
        </w:pBdr>
        <w:spacing w:after="200"/>
      </w:pPr>
    </w:p>
    <w:p w14:paraId="2D6BED7A" w14:textId="77777777" w:rsidR="007A0982" w:rsidRDefault="00B715FE">
      <w:pPr>
        <w:spacing w:after="40"/>
      </w:pPr>
      <w:r>
        <w:rPr>
          <w:color w:val="6E6E73"/>
          <w:sz w:val="20"/>
        </w:rPr>
        <w:t>Обновлена модель инцидента — какая</w:t>
      </w:r>
    </w:p>
    <w:p w14:paraId="20822CDA" w14:textId="77777777" w:rsidR="007A0982" w:rsidRDefault="007A0982">
      <w:pPr>
        <w:pBdr>
          <w:bottom w:val="single" w:sz="6" w:space="1" w:color="D2D2D7"/>
        </w:pBdr>
        <w:spacing w:after="200"/>
      </w:pPr>
    </w:p>
    <w:p w14:paraId="3CFF69C5" w14:textId="77777777" w:rsidR="007A0982" w:rsidRDefault="00B715FE">
      <w:pPr>
        <w:spacing w:after="40"/>
      </w:pPr>
      <w:r>
        <w:rPr>
          <w:color w:val="6E6E73"/>
          <w:sz w:val="20"/>
        </w:rPr>
        <w:t>Изменены правила средств наблюдения — какие</w:t>
      </w:r>
    </w:p>
    <w:p w14:paraId="2D898019" w14:textId="77777777" w:rsidR="007A0982" w:rsidRDefault="007A0982">
      <w:pPr>
        <w:pBdr>
          <w:bottom w:val="single" w:sz="6" w:space="1" w:color="D2D2D7"/>
        </w:pBdr>
        <w:spacing w:after="200"/>
      </w:pPr>
    </w:p>
    <w:p w14:paraId="0F0412DB" w14:textId="77777777" w:rsidR="007A0982" w:rsidRDefault="00B715FE">
      <w:pPr>
        <w:spacing w:after="40"/>
      </w:pPr>
      <w:r>
        <w:rPr>
          <w:color w:val="6E6E73"/>
          <w:sz w:val="20"/>
        </w:rPr>
        <w:t>Внесено изменение в Регламент — какой пункт</w:t>
      </w:r>
    </w:p>
    <w:p w14:paraId="2A5411E2" w14:textId="77777777" w:rsidR="007A0982" w:rsidRDefault="007A0982">
      <w:pPr>
        <w:pBdr>
          <w:bottom w:val="single" w:sz="6" w:space="1" w:color="D2D2D7"/>
        </w:pBdr>
        <w:spacing w:after="200"/>
      </w:pPr>
    </w:p>
    <w:p w14:paraId="763ED906" w14:textId="77777777" w:rsidR="007A0982" w:rsidRDefault="00B715FE">
      <w:pPr>
        <w:spacing w:after="40"/>
      </w:pPr>
      <w:r>
        <w:rPr>
          <w:color w:val="6E6E73"/>
          <w:sz w:val="20"/>
        </w:rPr>
        <w:t>Добавлена статья в базу знаний — какая</w:t>
      </w:r>
    </w:p>
    <w:p w14:paraId="6418B7C9" w14:textId="77777777" w:rsidR="007A0982" w:rsidRDefault="007A0982">
      <w:pPr>
        <w:pBdr>
          <w:bottom w:val="single" w:sz="6" w:space="1" w:color="D2D2D7"/>
        </w:pBdr>
        <w:spacing w:after="200"/>
      </w:pPr>
    </w:p>
    <w:p w14:paraId="234F768F" w14:textId="77777777" w:rsidR="007A0982" w:rsidRDefault="00B715FE">
      <w:pPr>
        <w:spacing w:after="40"/>
      </w:pPr>
      <w:r>
        <w:rPr>
          <w:color w:val="6E6E73"/>
          <w:sz w:val="20"/>
        </w:rPr>
        <w:t>Обходное решение внесено в реестр — какое</w:t>
      </w:r>
    </w:p>
    <w:p w14:paraId="3A840BF0" w14:textId="77777777" w:rsidR="007A0982" w:rsidRDefault="007A0982">
      <w:pPr>
        <w:pBdr>
          <w:bottom w:val="single" w:sz="6" w:space="1" w:color="D2D2D7"/>
        </w:pBdr>
        <w:spacing w:after="200"/>
      </w:pPr>
    </w:p>
    <w:p w14:paraId="76CAD4AB" w14:textId="77777777" w:rsidR="007A0982" w:rsidRDefault="00B715FE">
      <w:pPr>
        <w:pStyle w:val="1"/>
      </w:pPr>
      <w:bookmarkStart w:id="15" w:name="_Toc237778415"/>
      <w:r>
        <w:t>5. Проверка исполнения</w:t>
      </w:r>
      <w:bookmarkEnd w:id="15"/>
    </w:p>
    <w:p w14:paraId="5E4DA632" w14:textId="77777777" w:rsidR="007A0982" w:rsidRDefault="00B715FE">
      <w:r>
        <w:t xml:space="preserve">Через </w:t>
      </w:r>
      <w:r>
        <w:rPr>
          <w:b/>
          <w:color w:val="B84413"/>
        </w:rPr>
        <w:t>&lt;СРОК ПРОВЕРКИ&gt;</w:t>
      </w:r>
      <w:r>
        <w:t xml:space="preserve"> после разбора </w:t>
      </w:r>
      <w:r>
        <w:rPr>
          <w:b/>
          <w:color w:val="B84413"/>
        </w:rPr>
        <w:t>&lt;ДОЛЖНОСТЬ ВЛАДЕЛЬЦА ПРАКТИКИ&gt;</w:t>
      </w:r>
      <w:r>
        <w:t xml:space="preserve"> проверяет, выполнены ли действия из раздела 4, и фиксирует результат.</w:t>
      </w:r>
    </w:p>
    <w:p w14:paraId="63EDB297" w14:textId="77777777" w:rsidR="007A0982" w:rsidRDefault="00B715FE">
      <w:pPr>
        <w:spacing w:after="40"/>
      </w:pPr>
      <w:r>
        <w:rPr>
          <w:color w:val="6E6E73"/>
          <w:sz w:val="20"/>
        </w:rPr>
        <w:t>Дата проверки</w:t>
      </w:r>
    </w:p>
    <w:p w14:paraId="30E9304F" w14:textId="77777777" w:rsidR="007A0982" w:rsidRDefault="007A0982">
      <w:pPr>
        <w:pBdr>
          <w:bottom w:val="single" w:sz="6" w:space="1" w:color="D2D2D7"/>
        </w:pBdr>
        <w:spacing w:after="200"/>
      </w:pPr>
    </w:p>
    <w:p w14:paraId="7CEF1E49" w14:textId="77777777" w:rsidR="007A0982" w:rsidRDefault="00B715FE">
      <w:pPr>
        <w:spacing w:after="40"/>
      </w:pPr>
      <w:r>
        <w:rPr>
          <w:color w:val="6E6E73"/>
          <w:sz w:val="20"/>
        </w:rPr>
        <w:t>Выполнено полностью / частично / не выполнено</w:t>
      </w:r>
    </w:p>
    <w:p w14:paraId="7C69E3AE" w14:textId="77777777" w:rsidR="007A0982" w:rsidRDefault="007A0982">
      <w:pPr>
        <w:pBdr>
          <w:bottom w:val="single" w:sz="6" w:space="1" w:color="D2D2D7"/>
        </w:pBdr>
        <w:spacing w:after="200"/>
      </w:pPr>
    </w:p>
    <w:p w14:paraId="05509282" w14:textId="77777777" w:rsidR="007A0982" w:rsidRDefault="00B715FE">
      <w:pPr>
        <w:spacing w:after="40"/>
      </w:pPr>
      <w:r>
        <w:rPr>
          <w:color w:val="6E6E73"/>
          <w:sz w:val="20"/>
        </w:rPr>
        <w:t>Что осталось и почему</w:t>
      </w:r>
    </w:p>
    <w:p w14:paraId="7F114849" w14:textId="77777777" w:rsidR="007A0982" w:rsidRDefault="007A0982">
      <w:pPr>
        <w:pBdr>
          <w:bottom w:val="single" w:sz="6" w:space="1" w:color="D2D2D7"/>
        </w:pBdr>
        <w:spacing w:after="200"/>
      </w:pPr>
    </w:p>
    <w:p w14:paraId="550F0829" w14:textId="77777777" w:rsidR="007A0982" w:rsidRDefault="00B715FE">
      <w:pPr>
        <w:pStyle w:val="1"/>
      </w:pPr>
      <w:bookmarkStart w:id="16" w:name="_Toc237778416"/>
      <w:r>
        <w:t>6. Куда девать выводы, которые не про инциденты</w:t>
      </w:r>
      <w:bookmarkEnd w:id="16"/>
    </w:p>
    <w:p w14:paraId="3CB8FF9C" w14:textId="77777777" w:rsidR="007A0982" w:rsidRDefault="00B715FE">
      <w:r>
        <w:t>На разборе почти всегда всплывает то, что к практике управления инцидентами отношения не имеет: нехватка людей, устаревшее оборудование, неудачное архитектурное решение, отсутствие тестового контура.</w:t>
      </w:r>
    </w:p>
    <w:p w14:paraId="2032E109" w14:textId="77777777" w:rsidR="007A0982" w:rsidRDefault="00B715FE">
      <w:r>
        <w:t xml:space="preserve">Такие выводы </w:t>
      </w:r>
      <w:r>
        <w:rPr>
          <w:b/>
        </w:rPr>
        <w:t>записываются и передаются</w:t>
      </w:r>
      <w:r>
        <w:t>, а не обсуждаются на разборе: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09"/>
        <w:gridCol w:w="4980"/>
      </w:tblGrid>
      <w:tr w:rsidR="007A0982" w14:paraId="0635A0B1" w14:textId="77777777">
        <w:trPr>
          <w:tblHeader/>
        </w:trPr>
        <w:tc>
          <w:tcPr>
            <w:tcW w:w="470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AEFD62F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всплыло</w:t>
            </w:r>
          </w:p>
        </w:tc>
        <w:tc>
          <w:tcPr>
            <w:tcW w:w="498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DF8A097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Куда передаётся</w:t>
            </w:r>
          </w:p>
        </w:tc>
      </w:tr>
      <w:tr w:rsidR="007A0982" w14:paraId="36A3614D" w14:textId="77777777">
        <w:tc>
          <w:tcPr>
            <w:tcW w:w="47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6265FD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Причина сбоя не установлена</w:t>
            </w:r>
          </w:p>
        </w:tc>
        <w:tc>
          <w:tcPr>
            <w:tcW w:w="498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EF83E3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В расследование проблемы</w:t>
            </w:r>
          </w:p>
        </w:tc>
      </w:tr>
      <w:tr w:rsidR="007A0982" w14:paraId="01B5CFFD" w14:textId="77777777">
        <w:tc>
          <w:tcPr>
            <w:tcW w:w="47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D8858A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Требуется изменение системы</w:t>
            </w:r>
          </w:p>
        </w:tc>
        <w:tc>
          <w:tcPr>
            <w:tcW w:w="498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87CC4E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В порядок работы с изменениями</w:t>
            </w:r>
          </w:p>
        </w:tc>
      </w:tr>
      <w:tr w:rsidR="007A0982" w14:paraId="7A40F483" w14:textId="77777777">
        <w:tc>
          <w:tcPr>
            <w:tcW w:w="47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6F8D5EE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Не хватает данных о конфигурации</w:t>
            </w:r>
          </w:p>
        </w:tc>
        <w:tc>
          <w:tcPr>
            <w:tcW w:w="498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33EE13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Владельцу практики управления конфигурациями</w:t>
            </w:r>
          </w:p>
        </w:tc>
      </w:tr>
      <w:tr w:rsidR="007A0982" w14:paraId="268D9248" w14:textId="77777777">
        <w:tc>
          <w:tcPr>
            <w:tcW w:w="47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8F14CD7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Обещанный срок недостижим в принципе</w:t>
            </w:r>
          </w:p>
        </w:tc>
        <w:tc>
          <w:tcPr>
            <w:tcW w:w="498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1D9944" w14:textId="77777777" w:rsidR="007A0982" w:rsidRDefault="00B715FE">
            <w:pPr>
              <w:spacing w:before="60" w:after="60"/>
              <w:jc w:val="left"/>
            </w:pPr>
            <w:r>
              <w:rPr>
                <w:sz w:val="20"/>
              </w:rPr>
              <w:t>Владельцу соглашений об уровне услуг</w:t>
            </w:r>
          </w:p>
        </w:tc>
      </w:tr>
      <w:tr w:rsidR="007A0982" w14:paraId="77637D6C" w14:textId="77777777">
        <w:tc>
          <w:tcPr>
            <w:tcW w:w="470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31A010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sz w:val="20"/>
              </w:rPr>
              <w:t>Нехватка людей, оборудования, бюджета</w:t>
            </w:r>
          </w:p>
        </w:tc>
        <w:tc>
          <w:tcPr>
            <w:tcW w:w="498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AD6395D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&lt;ДОЛЖНОСТЬ, ПРИНИМАЮЩАЯ ТАКИЕ РЕШЕНИЯ&gt;</w:t>
            </w:r>
          </w:p>
        </w:tc>
      </w:tr>
    </w:tbl>
    <w:p w14:paraId="3ECF93DE" w14:textId="77777777" w:rsidR="007A0982" w:rsidRDefault="007A0982">
      <w:pPr>
        <w:spacing w:after="120"/>
      </w:pPr>
    </w:p>
    <w:p w14:paraId="3C687A66" w14:textId="77777777" w:rsidR="007A0982" w:rsidRDefault="007A0982"/>
    <w:p w14:paraId="0F2C713A" w14:textId="77777777" w:rsidR="007A0982" w:rsidRDefault="00B715FE">
      <w:pPr>
        <w:pStyle w:val="1"/>
      </w:pPr>
      <w:bookmarkStart w:id="17" w:name="_Toc237778417"/>
      <w:r>
        <w:t>Где почитать подробнее</w:t>
      </w:r>
      <w:bookmarkEnd w:id="17"/>
    </w:p>
    <w:p w14:paraId="37006D33" w14:textId="77777777" w:rsidR="007A0982" w:rsidRDefault="00B715FE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266A2109" w14:textId="3D5D7ED6" w:rsidR="007A0982" w:rsidRDefault="00B715FE">
      <w:pPr>
        <w:spacing w:after="60"/>
      </w:pPr>
      <w:r>
        <w:rPr>
          <w:sz w:val="20"/>
        </w:rPr>
        <w:t xml:space="preserve">— </w:t>
      </w:r>
      <w:hyperlink r:id="rId9" w:anchor="kogda-praktika-rabotaet">
        <w:r>
          <w:rPr>
            <w:color w:val="B84413"/>
            <w:u w:val="single"/>
          </w:rPr>
          <w:t>Когда практика работает</w:t>
        </w:r>
      </w:hyperlink>
    </w:p>
    <w:p w14:paraId="50821223" w14:textId="5C5CCBF2" w:rsidR="007A0982" w:rsidRDefault="00B715FE">
      <w:pPr>
        <w:spacing w:after="60"/>
      </w:pPr>
      <w:r>
        <w:rPr>
          <w:sz w:val="20"/>
        </w:rPr>
        <w:t xml:space="preserve">— </w:t>
      </w:r>
      <w:hyperlink r:id="rId10" w:anchor="gde-lomaetsya-chasche-vsego">
        <w:r>
          <w:rPr>
            <w:color w:val="B84413"/>
            <w:u w:val="single"/>
          </w:rPr>
          <w:t>Где ломается чаще всего</w:t>
        </w:r>
      </w:hyperlink>
    </w:p>
    <w:p w14:paraId="28FEA793" w14:textId="43BBB642" w:rsidR="007A0982" w:rsidRDefault="00B715FE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1">
        <w:r>
          <w:rPr>
            <w:color w:val="B84413"/>
            <w:u w:val="single"/>
          </w:rPr>
          <w:t>https://itsm4u.ru/spravochnik/inc/</w:t>
        </w:r>
      </w:hyperlink>
    </w:p>
    <w:p w14:paraId="4C6F8A98" w14:textId="77777777" w:rsidR="007A0982" w:rsidRDefault="00B715FE">
      <w:r>
        <w:br w:type="page"/>
      </w:r>
    </w:p>
    <w:p w14:paraId="6E24BB0A" w14:textId="77777777" w:rsidR="007A0982" w:rsidRDefault="00B715FE">
      <w:pPr>
        <w:pStyle w:val="1"/>
      </w:pPr>
      <w:bookmarkStart w:id="18" w:name="_Toc237778418"/>
      <w:r>
        <w:lastRenderedPageBreak/>
        <w:t>Что заменить под себя</w:t>
      </w:r>
      <w:bookmarkEnd w:id="18"/>
    </w:p>
    <w:p w14:paraId="122855F6" w14:textId="77777777" w:rsidR="007A0982" w:rsidRDefault="00B715FE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31"/>
        <w:gridCol w:w="2358"/>
      </w:tblGrid>
      <w:tr w:rsidR="007A0982" w14:paraId="513EFC5A" w14:textId="77777777">
        <w:trPr>
          <w:tblHeader/>
        </w:trPr>
        <w:tc>
          <w:tcPr>
            <w:tcW w:w="7331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076846D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35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DC31D11" w14:textId="77777777" w:rsidR="007A0982" w:rsidRDefault="00B715FE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7A0982" w14:paraId="127ECAD9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63E71A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&lt;ВРЕМЯ&gt;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A5CB8E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31F98B55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38AC84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ВЕДУЩЕГО&gt;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3F1AF3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0DD85669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D63186A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 ВЛАДЕЛЬЦА ПРАКТИКИ&gt;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AC80DB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5DC202DF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77AF92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&lt;ДОЛЖНОСТЬ, ПРИНИМАЮЩАЯ ТАКИЕ РЕШЕНИЯ&gt;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973B12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2C63AAD0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F4FD0D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&lt;ДОЛЖНОСТЬ&gt;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9CC5F9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3882577A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69CC0BD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&lt;ЗАПОЛНИТЬ&gt;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69AB79A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2264F0D7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62B690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&lt;ЗАЧЕМ&gt;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02AAF3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38FED09A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578234D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&lt;ИСТОЧНИК&gt;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EF077B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2739D550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957266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&lt;КОГДА&gt;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526D59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35074A62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B919B4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&lt;КТО&gt;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81BFEB6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6E3556D7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BD6944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&lt;ПЕРИОД&gt;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7C4379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26242489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5166CD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&lt;СОБЫТИЕ&gt;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E18124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4CAA6682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9A692B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ПРОВЕДЕНИЯ РАЗБОРА&gt;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5C188CF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4B7203F5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2B65FD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&lt;СРОК ПРОВЕРКИ&gt;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BF46FCD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5069593E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0EAAD6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&lt;ЧИСЛО ПОВТОРЕНИЙ&gt;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DBCD5F7" w14:textId="77777777" w:rsidR="007A0982" w:rsidRDefault="007A0982">
            <w:pPr>
              <w:spacing w:before="60" w:after="60"/>
              <w:jc w:val="left"/>
            </w:pPr>
          </w:p>
        </w:tc>
      </w:tr>
      <w:tr w:rsidR="007A0982" w14:paraId="0FD976AE" w14:textId="77777777">
        <w:tc>
          <w:tcPr>
            <w:tcW w:w="7331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4918ABE" w14:textId="77777777" w:rsidR="007A0982" w:rsidRDefault="00B715FE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&lt;ЧТО МЕНЯЕМ&gt;</w:t>
            </w:r>
          </w:p>
        </w:tc>
        <w:tc>
          <w:tcPr>
            <w:tcW w:w="235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849875" w14:textId="77777777" w:rsidR="007A0982" w:rsidRDefault="007A0982">
            <w:pPr>
              <w:spacing w:before="60" w:after="60"/>
              <w:jc w:val="left"/>
            </w:pPr>
          </w:p>
        </w:tc>
      </w:tr>
    </w:tbl>
    <w:p w14:paraId="24AAB134" w14:textId="77777777" w:rsidR="007A0982" w:rsidRDefault="007A0982">
      <w:pPr>
        <w:spacing w:after="120"/>
      </w:pPr>
    </w:p>
    <w:sectPr w:rsidR="007A0982" w:rsidSect="00034616">
      <w:footerReference w:type="default" r:id="rId12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699E9" w14:textId="77777777" w:rsidR="00B715FE" w:rsidRDefault="00B715FE">
      <w:pPr>
        <w:spacing w:after="0" w:line="240" w:lineRule="auto"/>
      </w:pPr>
      <w:r>
        <w:separator/>
      </w:r>
    </w:p>
  </w:endnote>
  <w:endnote w:type="continuationSeparator" w:id="0">
    <w:p w14:paraId="5EA8E537" w14:textId="77777777" w:rsidR="00B715FE" w:rsidRDefault="00B7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68A4A" w14:textId="3D39465A" w:rsidR="007A0982" w:rsidRDefault="00B715FE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Разбор после инцидента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33D7" w14:textId="77777777" w:rsidR="00B715FE" w:rsidRDefault="00B715FE">
      <w:pPr>
        <w:spacing w:after="0" w:line="240" w:lineRule="auto"/>
      </w:pPr>
      <w:r>
        <w:separator/>
      </w:r>
    </w:p>
  </w:footnote>
  <w:footnote w:type="continuationSeparator" w:id="0">
    <w:p w14:paraId="4E874234" w14:textId="77777777" w:rsidR="00B715FE" w:rsidRDefault="00B71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92755096">
    <w:abstractNumId w:val="8"/>
  </w:num>
  <w:num w:numId="2" w16cid:durableId="378559076">
    <w:abstractNumId w:val="6"/>
  </w:num>
  <w:num w:numId="3" w16cid:durableId="662586681">
    <w:abstractNumId w:val="5"/>
  </w:num>
  <w:num w:numId="4" w16cid:durableId="193662402">
    <w:abstractNumId w:val="4"/>
  </w:num>
  <w:num w:numId="5" w16cid:durableId="1415273925">
    <w:abstractNumId w:val="7"/>
  </w:num>
  <w:num w:numId="6" w16cid:durableId="1090270436">
    <w:abstractNumId w:val="3"/>
  </w:num>
  <w:num w:numId="7" w16cid:durableId="1397167555">
    <w:abstractNumId w:val="2"/>
  </w:num>
  <w:num w:numId="8" w16cid:durableId="1456559605">
    <w:abstractNumId w:val="1"/>
  </w:num>
  <w:num w:numId="9" w16cid:durableId="1534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0982"/>
    <w:rsid w:val="00AA1D8D"/>
    <w:rsid w:val="00AD3D78"/>
    <w:rsid w:val="00B47730"/>
    <w:rsid w:val="00B715FE"/>
    <w:rsid w:val="00CB0664"/>
    <w:rsid w:val="00CD61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D3CD1A"/>
  <w14:defaultImageDpi w14:val="330"/>
  <w15:docId w15:val="{3D0C51DE-264B-454C-B993-9BFD7D93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CD618E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CD618E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CD61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m4u.ru/spravochnik/inc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1167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2026-08-16T10:13:00Z</dcterms:modified>
  <cp:category/>
</cp:coreProperties>
</file>