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22360" w14:textId="77777777" w:rsidR="00D3420D" w:rsidRDefault="00986E97">
      <w:pPr>
        <w:spacing w:after="1200"/>
      </w:pPr>
      <w:r>
        <w:rPr>
          <w:color w:val="B84413"/>
          <w:sz w:val="20"/>
        </w:rPr>
        <w:t>ITSM4U · справочник практик</w:t>
      </w:r>
    </w:p>
    <w:p w14:paraId="65540372" w14:textId="77777777" w:rsidR="00D3420D" w:rsidRDefault="00986E97">
      <w:pPr>
        <w:spacing w:after="200"/>
      </w:pPr>
      <w:r>
        <w:rPr>
          <w:b/>
          <w:sz w:val="56"/>
        </w:rPr>
        <w:t>Роли практики и матрица ответственности</w:t>
      </w:r>
    </w:p>
    <w:p w14:paraId="631529FE" w14:textId="77777777" w:rsidR="00D3420D" w:rsidRDefault="00986E97">
      <w:pPr>
        <w:spacing w:after="800"/>
      </w:pPr>
      <w:r>
        <w:rPr>
          <w:color w:val="515154"/>
          <w:sz w:val="26"/>
        </w:rPr>
        <w:t>Приложение к Регламенту управления инцидентами</w:t>
      </w:r>
    </w:p>
    <w:p w14:paraId="3DF8DF99" w14:textId="77777777" w:rsidR="00D3420D" w:rsidRDefault="00986E97">
      <w:r>
        <w:rPr>
          <w:color w:val="6E6E73"/>
          <w:sz w:val="20"/>
        </w:rPr>
        <w:t>Практика «Управление инцидентами» (INC)</w:t>
      </w:r>
    </w:p>
    <w:p w14:paraId="0FA6C0C2" w14:textId="2C82FA09" w:rsidR="00D3420D" w:rsidRDefault="00986E97">
      <w:hyperlink r:id="rId8">
        <w:r>
          <w:rPr>
            <w:color w:val="B84413"/>
            <w:u w:val="single"/>
          </w:rPr>
          <w:t>https://itsm4u.ru/spravochnik/inc/</w:t>
        </w:r>
      </w:hyperlink>
    </w:p>
    <w:p w14:paraId="0B3D9398" w14:textId="77777777" w:rsidR="00D3420D" w:rsidRDefault="00986E97">
      <w:r>
        <w:br w:type="page"/>
      </w:r>
    </w:p>
    <w:p w14:paraId="5453DBC6" w14:textId="77777777" w:rsidR="00D3420D" w:rsidRDefault="00986E97">
      <w:pPr>
        <w:pStyle w:val="1"/>
      </w:pPr>
      <w:bookmarkStart w:id="0" w:name="_Toc237778367"/>
      <w:r>
        <w:lastRenderedPageBreak/>
        <w:t>Содержание</w:t>
      </w:r>
      <w:bookmarkEnd w:id="0"/>
    </w:p>
    <w:p w14:paraId="2F18B30D" w14:textId="5C5AB95F" w:rsidR="00AF1883" w:rsidRDefault="00986E97">
      <w:pPr>
        <w:pStyle w:val="14"/>
        <w:tabs>
          <w:tab w:val="right" w:leader="dot" w:pos="9679"/>
        </w:tabs>
        <w:rPr>
          <w:noProof/>
        </w:rPr>
      </w:pPr>
      <w:r>
        <w:fldChar w:fldCharType="begin"/>
      </w:r>
      <w:r>
        <w:instrText>TOC \o "1-3" \h \z \u</w:instrText>
      </w:r>
      <w:r>
        <w:fldChar w:fldCharType="separate"/>
      </w:r>
      <w:hyperlink w:anchor="_Toc237778367" w:history="1">
        <w:r w:rsidR="00AF1883" w:rsidRPr="00BB62BF">
          <w:rPr>
            <w:rStyle w:val="aff8"/>
            <w:noProof/>
          </w:rPr>
          <w:t>Содержание</w:t>
        </w:r>
        <w:r w:rsidR="00AF1883">
          <w:rPr>
            <w:noProof/>
            <w:webHidden/>
          </w:rPr>
          <w:tab/>
        </w:r>
        <w:r w:rsidR="00AF1883">
          <w:rPr>
            <w:noProof/>
            <w:webHidden/>
          </w:rPr>
          <w:fldChar w:fldCharType="begin"/>
        </w:r>
        <w:r w:rsidR="00AF1883">
          <w:rPr>
            <w:noProof/>
            <w:webHidden/>
          </w:rPr>
          <w:instrText xml:space="preserve"> PAGEREF _Toc237778367 \h </w:instrText>
        </w:r>
        <w:r w:rsidR="00AF1883">
          <w:rPr>
            <w:noProof/>
            <w:webHidden/>
          </w:rPr>
        </w:r>
        <w:r w:rsidR="00AF1883">
          <w:rPr>
            <w:noProof/>
            <w:webHidden/>
          </w:rPr>
          <w:fldChar w:fldCharType="separate"/>
        </w:r>
        <w:r w:rsidR="00AF1883">
          <w:rPr>
            <w:noProof/>
            <w:webHidden/>
          </w:rPr>
          <w:t>2</w:t>
        </w:r>
        <w:r w:rsidR="00AF1883">
          <w:rPr>
            <w:noProof/>
            <w:webHidden/>
          </w:rPr>
          <w:fldChar w:fldCharType="end"/>
        </w:r>
      </w:hyperlink>
    </w:p>
    <w:p w14:paraId="6199D043" w14:textId="7E7B6810" w:rsidR="00AF1883" w:rsidRDefault="00AF1883">
      <w:pPr>
        <w:pStyle w:val="14"/>
        <w:tabs>
          <w:tab w:val="right" w:leader="dot" w:pos="9679"/>
        </w:tabs>
        <w:rPr>
          <w:noProof/>
        </w:rPr>
      </w:pPr>
      <w:hyperlink w:anchor="_Toc237778368" w:history="1">
        <w:r w:rsidRPr="00BB62BF">
          <w:rPr>
            <w:rStyle w:val="aff8"/>
            <w:noProof/>
          </w:rPr>
          <w:t>1. Для чего этот документ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4D792AC" w14:textId="3911DCD2" w:rsidR="00AF1883" w:rsidRDefault="00AF1883">
      <w:pPr>
        <w:pStyle w:val="14"/>
        <w:tabs>
          <w:tab w:val="right" w:leader="dot" w:pos="9679"/>
        </w:tabs>
        <w:rPr>
          <w:noProof/>
        </w:rPr>
      </w:pPr>
      <w:hyperlink w:anchor="_Toc237778369" w:history="1">
        <w:r w:rsidRPr="00BB62BF">
          <w:rPr>
            <w:rStyle w:val="aff8"/>
            <w:noProof/>
          </w:rPr>
          <w:t>2. Роли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D22C5BF" w14:textId="321F5A46" w:rsidR="00AF1883" w:rsidRDefault="00AF1883">
      <w:pPr>
        <w:pStyle w:val="2c"/>
        <w:tabs>
          <w:tab w:val="right" w:leader="dot" w:pos="9679"/>
        </w:tabs>
        <w:rPr>
          <w:noProof/>
        </w:rPr>
      </w:pPr>
      <w:hyperlink w:anchor="_Toc237778370" w:history="1">
        <w:r w:rsidRPr="00BB62BF">
          <w:rPr>
            <w:rStyle w:val="aff8"/>
            <w:noProof/>
          </w:rPr>
          <w:t>2.1. Владелец практики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A09147D" w14:textId="0AFC6240" w:rsidR="00AF1883" w:rsidRDefault="00AF1883">
      <w:pPr>
        <w:pStyle w:val="2c"/>
        <w:tabs>
          <w:tab w:val="right" w:leader="dot" w:pos="9679"/>
        </w:tabs>
        <w:rPr>
          <w:noProof/>
        </w:rPr>
      </w:pPr>
      <w:hyperlink w:anchor="_Toc237778371" w:history="1">
        <w:r w:rsidRPr="00BB62BF">
          <w:rPr>
            <w:rStyle w:val="aff8"/>
            <w:noProof/>
          </w:rPr>
          <w:t>2.2. Оператор первой линии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963F306" w14:textId="51761FA0" w:rsidR="00AF1883" w:rsidRDefault="00AF1883">
      <w:pPr>
        <w:pStyle w:val="2c"/>
        <w:tabs>
          <w:tab w:val="right" w:leader="dot" w:pos="9679"/>
        </w:tabs>
        <w:rPr>
          <w:noProof/>
        </w:rPr>
      </w:pPr>
      <w:hyperlink w:anchor="_Toc237778372" w:history="1">
        <w:r w:rsidRPr="00BB62BF">
          <w:rPr>
            <w:rStyle w:val="aff8"/>
            <w:noProof/>
          </w:rPr>
          <w:t>2.3. Инженер ответственной команды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A6F1183" w14:textId="39F619DF" w:rsidR="00AF1883" w:rsidRDefault="00AF1883">
      <w:pPr>
        <w:pStyle w:val="2c"/>
        <w:tabs>
          <w:tab w:val="right" w:leader="dot" w:pos="9679"/>
        </w:tabs>
        <w:rPr>
          <w:noProof/>
        </w:rPr>
      </w:pPr>
      <w:hyperlink w:anchor="_Toc237778373" w:history="1">
        <w:r w:rsidRPr="00BB62BF">
          <w:rPr>
            <w:rStyle w:val="aff8"/>
            <w:noProof/>
          </w:rPr>
          <w:t>2.4. Координатор критичного инцидента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1FF8A62" w14:textId="2F13FC4A" w:rsidR="00AF1883" w:rsidRDefault="00AF1883">
      <w:pPr>
        <w:pStyle w:val="2c"/>
        <w:tabs>
          <w:tab w:val="right" w:leader="dot" w:pos="9679"/>
        </w:tabs>
        <w:rPr>
          <w:noProof/>
        </w:rPr>
      </w:pPr>
      <w:hyperlink w:anchor="_Toc237778374" w:history="1">
        <w:r w:rsidRPr="00BB62BF">
          <w:rPr>
            <w:rStyle w:val="aff8"/>
            <w:noProof/>
          </w:rPr>
          <w:t>2.5. Владелец услуги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36CA97E" w14:textId="37BF8A5A" w:rsidR="00AF1883" w:rsidRDefault="00AF1883">
      <w:pPr>
        <w:pStyle w:val="2c"/>
        <w:tabs>
          <w:tab w:val="right" w:leader="dot" w:pos="9679"/>
        </w:tabs>
        <w:rPr>
          <w:noProof/>
        </w:rPr>
      </w:pPr>
      <w:hyperlink w:anchor="_Toc237778375" w:history="1">
        <w:r w:rsidRPr="00BB62BF">
          <w:rPr>
            <w:rStyle w:val="aff8"/>
            <w:noProof/>
          </w:rPr>
          <w:t>2.6. Поставщик и подрядчик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AAF2315" w14:textId="7F408282" w:rsidR="00AF1883" w:rsidRDefault="00AF1883">
      <w:pPr>
        <w:pStyle w:val="14"/>
        <w:tabs>
          <w:tab w:val="right" w:leader="dot" w:pos="9679"/>
        </w:tabs>
        <w:rPr>
          <w:noProof/>
        </w:rPr>
      </w:pPr>
      <w:hyperlink w:anchor="_Toc237778376" w:history="1">
        <w:r w:rsidRPr="00BB62BF">
          <w:rPr>
            <w:rStyle w:val="aff8"/>
            <w:noProof/>
          </w:rPr>
          <w:t>3. Матрица ответственности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BE1D470" w14:textId="50C34396" w:rsidR="00AF1883" w:rsidRDefault="00AF1883">
      <w:pPr>
        <w:pStyle w:val="14"/>
        <w:tabs>
          <w:tab w:val="right" w:leader="dot" w:pos="9679"/>
        </w:tabs>
        <w:rPr>
          <w:noProof/>
        </w:rPr>
      </w:pPr>
      <w:hyperlink w:anchor="_Toc237778377" w:history="1">
        <w:r w:rsidRPr="00BB62BF">
          <w:rPr>
            <w:rStyle w:val="aff8"/>
            <w:noProof/>
          </w:rPr>
          <w:t>4. Привязка ролей к должностям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19FB78A" w14:textId="43C91214" w:rsidR="00AF1883" w:rsidRDefault="00AF1883">
      <w:pPr>
        <w:pStyle w:val="14"/>
        <w:tabs>
          <w:tab w:val="right" w:leader="dot" w:pos="9679"/>
        </w:tabs>
        <w:rPr>
          <w:noProof/>
        </w:rPr>
      </w:pPr>
      <w:hyperlink w:anchor="_Toc237778378" w:history="1">
        <w:r w:rsidRPr="00BB62BF">
          <w:rPr>
            <w:rStyle w:val="aff8"/>
            <w:noProof/>
          </w:rPr>
          <w:t>Где почитать подробнее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6750DD5B" w14:textId="61C1E508" w:rsidR="00AF1883" w:rsidRDefault="00AF1883">
      <w:pPr>
        <w:pStyle w:val="14"/>
        <w:tabs>
          <w:tab w:val="right" w:leader="dot" w:pos="9679"/>
        </w:tabs>
        <w:rPr>
          <w:noProof/>
        </w:rPr>
      </w:pPr>
      <w:hyperlink w:anchor="_Toc237778379" w:history="1">
        <w:r w:rsidRPr="00BB62BF">
          <w:rPr>
            <w:rStyle w:val="aff8"/>
            <w:noProof/>
          </w:rPr>
          <w:t>Что заменить под себя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023258E" w14:textId="2448DD0E" w:rsidR="00D3420D" w:rsidRDefault="00986E97">
      <w:r>
        <w:fldChar w:fldCharType="end"/>
      </w:r>
    </w:p>
    <w:p w14:paraId="4F647E45" w14:textId="77777777" w:rsidR="00D3420D" w:rsidRDefault="00986E97">
      <w:r>
        <w:br w:type="page"/>
      </w:r>
    </w:p>
    <w:p w14:paraId="5D4CF40F" w14:textId="77777777" w:rsidR="00D3420D" w:rsidRDefault="00986E97">
      <w:pPr>
        <w:pStyle w:val="1"/>
      </w:pPr>
      <w:bookmarkStart w:id="1" w:name="_Toc237778368"/>
      <w:r>
        <w:lastRenderedPageBreak/>
        <w:t>1. Для чего этот документ</w:t>
      </w:r>
      <w:bookmarkEnd w:id="1"/>
    </w:p>
    <w:p w14:paraId="6C3BB8DD" w14:textId="77777777" w:rsidR="00D3420D" w:rsidRDefault="00986E97">
      <w:r>
        <w:t xml:space="preserve">Документ отвечает на вопрос, который в регламенте звучит слишком обще: </w:t>
      </w:r>
      <w:r>
        <w:rPr>
          <w:b/>
        </w:rPr>
        <w:t>кто именно что делает и с кого спрашивать</w:t>
      </w:r>
      <w:r>
        <w:t>.</w:t>
      </w:r>
    </w:p>
    <w:p w14:paraId="4A2FF92F" w14:textId="77777777" w:rsidR="00D3420D" w:rsidRDefault="00986E97">
      <w:r>
        <w:t>Роль — не должность. Один человек может исполнять несколько ролей, одну роль могут исполнять несколько человек. Привязка ролей к должностям делается в разделе 4 и меняется при кадровых изменениях, не затрагивая сам регламент.</w:t>
      </w:r>
    </w:p>
    <w:p w14:paraId="2D776681" w14:textId="77777777" w:rsidR="00D3420D" w:rsidRDefault="00986E97">
      <w:pPr>
        <w:pStyle w:val="1"/>
      </w:pPr>
      <w:bookmarkStart w:id="2" w:name="_Toc237778369"/>
      <w:r>
        <w:t>2. Роли</w:t>
      </w:r>
      <w:bookmarkEnd w:id="2"/>
    </w:p>
    <w:p w14:paraId="58A421F4" w14:textId="77777777" w:rsidR="00D3420D" w:rsidRDefault="00986E97">
      <w:pPr>
        <w:pStyle w:val="21"/>
      </w:pPr>
      <w:bookmarkStart w:id="3" w:name="_Toc237778370"/>
      <w:r>
        <w:t>2.1. Владелец практики</w:t>
      </w:r>
      <w:bookmarkEnd w:id="3"/>
    </w:p>
    <w:p w14:paraId="2BB7653C" w14:textId="77777777" w:rsidR="00D3420D" w:rsidRDefault="00986E97">
      <w:r>
        <w:rPr>
          <w:b/>
        </w:rPr>
        <w:t>Отвечает за то, что практика работает и развивается.</w:t>
      </w:r>
    </w:p>
    <w:p w14:paraId="35B36F3C" w14:textId="77777777" w:rsidR="00D3420D" w:rsidRDefault="00986E97">
      <w:r>
        <w:t>Обязанности: поддерживает регламент и приложения в актуальном состоянии; отвечает за показатели практики; принимает решения об изменении порядка работы; разрешает разногласия о классификации и приоритете; проверяет исполнение выводов разбора.</w:t>
      </w:r>
    </w:p>
    <w:p w14:paraId="3FBF32BA" w14:textId="77777777" w:rsidR="00D3420D" w:rsidRDefault="00986E97">
      <w:r>
        <w:t>Полномочия: изменять приложения к регламенту; требовать от участников данные о работе практики; останавливать применение модели инцидента.</w:t>
      </w:r>
    </w:p>
    <w:p w14:paraId="2509F2EC" w14:textId="77777777" w:rsidR="00D3420D" w:rsidRDefault="00986E97">
      <w:r>
        <w:t xml:space="preserve">Признак, что роль исполняется: </w:t>
      </w:r>
      <w:r>
        <w:rPr>
          <w:b/>
        </w:rPr>
        <w:t>есть человек, который знает показатели практики за прошлый месяц без подготовки</w:t>
      </w:r>
      <w:r>
        <w:t>.</w:t>
      </w:r>
    </w:p>
    <w:p w14:paraId="09B90A0D" w14:textId="77777777" w:rsidR="00D3420D" w:rsidRDefault="00986E97">
      <w:pPr>
        <w:pStyle w:val="21"/>
      </w:pPr>
      <w:bookmarkStart w:id="4" w:name="_Toc237778371"/>
      <w:r>
        <w:t>2.2. Оператор первой линии</w:t>
      </w:r>
      <w:bookmarkEnd w:id="4"/>
    </w:p>
    <w:p w14:paraId="1AC33EAF" w14:textId="77777777" w:rsidR="00D3420D" w:rsidRDefault="00986E97">
      <w:r>
        <w:rPr>
          <w:b/>
        </w:rPr>
        <w:t>Отвечает за качество данных в записи.</w:t>
      </w:r>
    </w:p>
    <w:p w14:paraId="4F488E9F" w14:textId="77777777" w:rsidR="00D3420D" w:rsidRDefault="00986E97">
      <w:r>
        <w:t>Обязанности: принимает сигнал по всем каналам; отличает инцидент от запроса; регистрирует; классифицирует; ищет готовое решение; решает типовое; передаёт дальше с указанием причины; подтверждает восстановление с заявителем; закрывает.</w:t>
      </w:r>
    </w:p>
    <w:p w14:paraId="2D945BCE" w14:textId="77777777" w:rsidR="00D3420D" w:rsidRDefault="00986E97">
      <w:r>
        <w:t>Полномочия: назначать первичный приоритет; отменять обращение, не являющееся инцидентом; запускать техническую эскалацию без согласования.</w:t>
      </w:r>
    </w:p>
    <w:p w14:paraId="2F92B2D9" w14:textId="77777777" w:rsidR="00D3420D" w:rsidRDefault="00986E97">
      <w:r>
        <w:t xml:space="preserve">Признак: </w:t>
      </w:r>
      <w:r>
        <w:rPr>
          <w:b/>
        </w:rPr>
        <w:t>доля инцидентов, закрытых первой линией без передачи дальше, известна и не падает годами</w:t>
      </w:r>
      <w:r>
        <w:t>.</w:t>
      </w:r>
    </w:p>
    <w:p w14:paraId="29E3ED79" w14:textId="77777777" w:rsidR="00D3420D" w:rsidRDefault="00986E97">
      <w:pPr>
        <w:pStyle w:val="21"/>
      </w:pPr>
      <w:bookmarkStart w:id="5" w:name="_Toc237778372"/>
      <w:r>
        <w:t>2.3. Инженер ответственной команды</w:t>
      </w:r>
      <w:bookmarkEnd w:id="5"/>
    </w:p>
    <w:p w14:paraId="281A0F1A" w14:textId="77777777" w:rsidR="00D3420D" w:rsidRDefault="00986E97">
      <w:r>
        <w:rPr>
          <w:b/>
        </w:rPr>
        <w:t>Отвечает за восстановление работы услуги.</w:t>
      </w:r>
    </w:p>
    <w:p w14:paraId="0AC2319D" w14:textId="77777777" w:rsidR="00D3420D" w:rsidRDefault="00986E97">
      <w:r>
        <w:t>Обязанности: принимает инцидент в работу в установленный срок; ведёт запись хода диагностики по мере работы; применяет решение или обходное решение; инициирует изменение, если оно требуется; передаёт применённое обходное решение в реестр.</w:t>
      </w:r>
    </w:p>
    <w:p w14:paraId="56F60D5B" w14:textId="77777777" w:rsidR="00D3420D" w:rsidRDefault="00986E97">
      <w:r>
        <w:lastRenderedPageBreak/>
        <w:t>Полномочия: привлекать смежные команды; запускать техническую эскалацию; переводить инцидент в ожидание с указанием причины.</w:t>
      </w:r>
    </w:p>
    <w:p w14:paraId="386B342D" w14:textId="77777777" w:rsidR="00D3420D" w:rsidRDefault="00986E97">
      <w:r>
        <w:t xml:space="preserve">Признак: </w:t>
      </w:r>
      <w:r>
        <w:rPr>
          <w:b/>
        </w:rPr>
        <w:t>по закрытому инциденту можно восстановить, что проверяли и в каком порядке</w:t>
      </w:r>
      <w:r>
        <w:t>.</w:t>
      </w:r>
    </w:p>
    <w:p w14:paraId="03BD6D34" w14:textId="77777777" w:rsidR="00D3420D" w:rsidRDefault="00986E97">
      <w:pPr>
        <w:pStyle w:val="21"/>
      </w:pPr>
      <w:bookmarkStart w:id="6" w:name="_Toc237778373"/>
      <w:r>
        <w:t>2.4. Координатор критичного инцидента</w:t>
      </w:r>
      <w:bookmarkEnd w:id="6"/>
    </w:p>
    <w:p w14:paraId="151328FA" w14:textId="77777777" w:rsidR="00D3420D" w:rsidRDefault="00986E97">
      <w:r>
        <w:rPr>
          <w:b/>
        </w:rPr>
        <w:t>Отвечает за то, чтобы во время критичного инцидента работа шла, а не обсуждалась.</w:t>
      </w:r>
    </w:p>
    <w:p w14:paraId="1B17C46E" w14:textId="77777777" w:rsidR="00D3420D" w:rsidRDefault="00986E97">
      <w:r>
        <w:t>Обязанности: принимает владение; собирает команду; открывает канал взаимодействия; ведёт хронологию; распределяет работу; общается с заинтересованными; назначает разбор.</w:t>
      </w:r>
    </w:p>
    <w:p w14:paraId="79D77FFB" w14:textId="77777777" w:rsidR="00D3420D" w:rsidRDefault="00986E97">
      <w:r>
        <w:t>Полномочия: привлекать любые команды без согласования; требовать приостановки плановых работ; выносить решение о применении обходного решения совместно с владельцем услуги.</w:t>
      </w:r>
    </w:p>
    <w:p w14:paraId="5B55C016" w14:textId="77777777" w:rsidR="00D3420D" w:rsidRDefault="00986E97">
      <w:r>
        <w:rPr>
          <w:b/>
        </w:rPr>
        <w:t>Координатор не устраняет сбой руками.</w:t>
      </w:r>
      <w:r>
        <w:t xml:space="preserve"> Признак: во время критичного инцидента инженеров не отвлекают вопросами о сроках.</w:t>
      </w:r>
    </w:p>
    <w:p w14:paraId="03B6E83C" w14:textId="77777777" w:rsidR="00D3420D" w:rsidRDefault="00986E97">
      <w:pPr>
        <w:pStyle w:val="21"/>
      </w:pPr>
      <w:bookmarkStart w:id="7" w:name="_Toc237778374"/>
      <w:r>
        <w:t>2.5. Владелец услуги</w:t>
      </w:r>
      <w:bookmarkEnd w:id="7"/>
    </w:p>
    <w:p w14:paraId="1AF7E9EA" w14:textId="77777777" w:rsidR="00D3420D" w:rsidRDefault="00986E97">
      <w:r>
        <w:rPr>
          <w:b/>
        </w:rPr>
        <w:t>Отвечает за решения об услуге, которые ИТ принимать не вправе.</w:t>
      </w:r>
    </w:p>
    <w:p w14:paraId="33D57E9D" w14:textId="77777777" w:rsidR="00D3420D" w:rsidRDefault="00986E97">
      <w:r>
        <w:t>Обязанности: назначает критичность услуги; оценивает срочность при разногласиях; согласовывает применение обходного решения; участвует в разборе.</w:t>
      </w:r>
    </w:p>
    <w:p w14:paraId="20672740" w14:textId="77777777" w:rsidR="00D3420D" w:rsidRDefault="00986E97">
      <w:r>
        <w:t xml:space="preserve">Признак: </w:t>
      </w:r>
      <w:r>
        <w:rPr>
          <w:b/>
        </w:rPr>
        <w:t>при споре о приоритете есть кому позвонить, и этот человек отвечает не «решайте сами»</w:t>
      </w:r>
      <w:r>
        <w:t>.</w:t>
      </w:r>
    </w:p>
    <w:p w14:paraId="30599067" w14:textId="77777777" w:rsidR="00D3420D" w:rsidRDefault="00986E97">
      <w:pPr>
        <w:pStyle w:val="21"/>
      </w:pPr>
      <w:bookmarkStart w:id="8" w:name="_Toc237778375"/>
      <w:r>
        <w:t>2.6. Поставщик и подрядчик</w:t>
      </w:r>
      <w:bookmarkEnd w:id="8"/>
    </w:p>
    <w:p w14:paraId="77058433" w14:textId="77777777" w:rsidR="00D3420D" w:rsidRDefault="00986E97">
      <w:r>
        <w:rPr>
          <w:b/>
        </w:rPr>
        <w:t>Отвечает за восстановление в своей зоне на условиях договора.</w:t>
      </w:r>
    </w:p>
    <w:p w14:paraId="29AD8EFE" w14:textId="77777777" w:rsidR="00D3420D" w:rsidRDefault="00986E97">
      <w:r>
        <w:t>Для каждого поставщика описывается: как привлекают, в какой срок обязан ответить, что считается переданным ему инцидентом, как считается время на его стороне. Порядок согласования понятий — в отдельном документе комплекта.</w:t>
      </w:r>
    </w:p>
    <w:p w14:paraId="0253607F" w14:textId="77777777" w:rsidR="00D3420D" w:rsidRDefault="00986E97">
      <w:r>
        <w:t xml:space="preserve">Признак: </w:t>
      </w:r>
      <w:r>
        <w:rPr>
          <w:b/>
        </w:rPr>
        <w:t>время, проведённое инцидентом у подрядчика, измеряется и попадает в отчёт отдельной строкой</w:t>
      </w:r>
      <w:r>
        <w:t>.</w:t>
      </w:r>
    </w:p>
    <w:p w14:paraId="53A9A0C8" w14:textId="77777777" w:rsidR="00D3420D" w:rsidRDefault="00986E97">
      <w:r>
        <w:br w:type="page"/>
      </w:r>
    </w:p>
    <w:p w14:paraId="2D89FECA" w14:textId="77777777" w:rsidR="00D3420D" w:rsidRDefault="00986E97">
      <w:pPr>
        <w:pStyle w:val="1"/>
      </w:pPr>
      <w:bookmarkStart w:id="9" w:name="_Toc237778376"/>
      <w:r>
        <w:lastRenderedPageBreak/>
        <w:t>3. Матрица ответственности</w:t>
      </w:r>
      <w:bookmarkEnd w:id="9"/>
    </w:p>
    <w:p w14:paraId="2200459B" w14:textId="77777777" w:rsidR="00D3420D" w:rsidRDefault="00986E97">
      <w:r>
        <w:t xml:space="preserve">Обозначения: </w:t>
      </w:r>
      <w:r>
        <w:rPr>
          <w:b/>
        </w:rPr>
        <w:t>О</w:t>
      </w:r>
      <w:r>
        <w:t xml:space="preserve"> — отвечает за результат (один на строку); </w:t>
      </w:r>
      <w:r>
        <w:rPr>
          <w:b/>
        </w:rPr>
        <w:t>И</w:t>
      </w:r>
      <w:r>
        <w:t xml:space="preserve"> — исполняет; </w:t>
      </w:r>
      <w:r>
        <w:rPr>
          <w:b/>
        </w:rPr>
        <w:t>С</w:t>
      </w:r>
      <w:r>
        <w:t xml:space="preserve"> — с ним советуются; </w:t>
      </w:r>
      <w:r>
        <w:rPr>
          <w:b/>
        </w:rPr>
        <w:t>У</w:t>
      </w:r>
      <w:r>
        <w:t xml:space="preserve"> — уведомляется.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95"/>
        <w:gridCol w:w="1136"/>
        <w:gridCol w:w="1136"/>
        <w:gridCol w:w="1044"/>
        <w:gridCol w:w="1412"/>
        <w:gridCol w:w="1136"/>
        <w:gridCol w:w="1228"/>
      </w:tblGrid>
      <w:tr w:rsidR="00D3420D" w14:paraId="636559B7" w14:textId="77777777">
        <w:trPr>
          <w:tblHeader/>
        </w:trPr>
        <w:tc>
          <w:tcPr>
            <w:tcW w:w="2595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7F7B03F3" w14:textId="77777777" w:rsidR="00D3420D" w:rsidRDefault="00986E97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Работа</w:t>
            </w:r>
          </w:p>
        </w:tc>
        <w:tc>
          <w:tcPr>
            <w:tcW w:w="1136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2D538DC5" w14:textId="77777777" w:rsidR="00D3420D" w:rsidRDefault="00986E97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Владелец практики</w:t>
            </w:r>
          </w:p>
        </w:tc>
        <w:tc>
          <w:tcPr>
            <w:tcW w:w="1136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79728838" w14:textId="77777777" w:rsidR="00D3420D" w:rsidRDefault="00986E97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Оператор 1-й линии</w:t>
            </w:r>
          </w:p>
        </w:tc>
        <w:tc>
          <w:tcPr>
            <w:tcW w:w="1044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39E0BB63" w14:textId="77777777" w:rsidR="00D3420D" w:rsidRDefault="00986E97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Инженер</w:t>
            </w:r>
          </w:p>
        </w:tc>
        <w:tc>
          <w:tcPr>
            <w:tcW w:w="1412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7D81A64B" w14:textId="77777777" w:rsidR="00D3420D" w:rsidRDefault="00986E97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Координатор</w:t>
            </w:r>
          </w:p>
        </w:tc>
        <w:tc>
          <w:tcPr>
            <w:tcW w:w="1136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71D58993" w14:textId="77777777" w:rsidR="00D3420D" w:rsidRDefault="00986E97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Владелец услуги</w:t>
            </w:r>
          </w:p>
        </w:tc>
        <w:tc>
          <w:tcPr>
            <w:tcW w:w="1228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280BAFD5" w14:textId="77777777" w:rsidR="00D3420D" w:rsidRDefault="00986E97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Подрядчик</w:t>
            </w:r>
          </w:p>
        </w:tc>
      </w:tr>
      <w:tr w:rsidR="00D3420D" w14:paraId="2A7D4762" w14:textId="77777777">
        <w:tc>
          <w:tcPr>
            <w:tcW w:w="259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22FAB6E" w14:textId="77777777" w:rsidR="00D3420D" w:rsidRDefault="00986E97">
            <w:pPr>
              <w:spacing w:before="60" w:after="60"/>
              <w:jc w:val="left"/>
            </w:pPr>
            <w:r>
              <w:rPr>
                <w:b/>
                <w:sz w:val="20"/>
              </w:rPr>
              <w:t>Приём и регистрация</w:t>
            </w:r>
          </w:p>
        </w:tc>
        <w:tc>
          <w:tcPr>
            <w:tcW w:w="113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9D06EA8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У</w:t>
            </w:r>
          </w:p>
        </w:tc>
        <w:tc>
          <w:tcPr>
            <w:tcW w:w="113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C31F8C1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О, И</w:t>
            </w:r>
          </w:p>
        </w:tc>
        <w:tc>
          <w:tcPr>
            <w:tcW w:w="104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420AFCB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—</w:t>
            </w:r>
          </w:p>
        </w:tc>
        <w:tc>
          <w:tcPr>
            <w:tcW w:w="141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504FAFB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—</w:t>
            </w:r>
          </w:p>
        </w:tc>
        <w:tc>
          <w:tcPr>
            <w:tcW w:w="113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B1D28F4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—</w:t>
            </w:r>
          </w:p>
        </w:tc>
        <w:tc>
          <w:tcPr>
            <w:tcW w:w="122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8B8F434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—</w:t>
            </w:r>
          </w:p>
        </w:tc>
      </w:tr>
      <w:tr w:rsidR="00D3420D" w14:paraId="13AE21AC" w14:textId="77777777">
        <w:tc>
          <w:tcPr>
            <w:tcW w:w="259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32841EF" w14:textId="77777777" w:rsidR="00D3420D" w:rsidRDefault="00986E97">
            <w:pPr>
              <w:spacing w:before="60" w:after="60"/>
              <w:jc w:val="left"/>
            </w:pPr>
            <w:r>
              <w:rPr>
                <w:b/>
                <w:sz w:val="20"/>
              </w:rPr>
              <w:t>Отличить инцидент от запроса</w:t>
            </w:r>
          </w:p>
        </w:tc>
        <w:tc>
          <w:tcPr>
            <w:tcW w:w="113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A7644AA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С</w:t>
            </w:r>
          </w:p>
        </w:tc>
        <w:tc>
          <w:tcPr>
            <w:tcW w:w="113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6351B9B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О, И</w:t>
            </w:r>
          </w:p>
        </w:tc>
        <w:tc>
          <w:tcPr>
            <w:tcW w:w="104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E70C7B9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—</w:t>
            </w:r>
          </w:p>
        </w:tc>
        <w:tc>
          <w:tcPr>
            <w:tcW w:w="141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7AAE9D0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—</w:t>
            </w:r>
          </w:p>
        </w:tc>
        <w:tc>
          <w:tcPr>
            <w:tcW w:w="113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2D88FBA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—</w:t>
            </w:r>
          </w:p>
        </w:tc>
        <w:tc>
          <w:tcPr>
            <w:tcW w:w="122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90EB122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—</w:t>
            </w:r>
          </w:p>
        </w:tc>
      </w:tr>
      <w:tr w:rsidR="00D3420D" w14:paraId="3C0144E6" w14:textId="77777777">
        <w:tc>
          <w:tcPr>
            <w:tcW w:w="259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A4E7F6E" w14:textId="77777777" w:rsidR="00D3420D" w:rsidRDefault="00986E97">
            <w:pPr>
              <w:spacing w:before="60" w:after="60"/>
              <w:jc w:val="left"/>
            </w:pPr>
            <w:r>
              <w:rPr>
                <w:b/>
                <w:sz w:val="20"/>
              </w:rPr>
              <w:t>Классификация и первичный приоритет</w:t>
            </w:r>
          </w:p>
        </w:tc>
        <w:tc>
          <w:tcPr>
            <w:tcW w:w="113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07B5E6D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С</w:t>
            </w:r>
          </w:p>
        </w:tc>
        <w:tc>
          <w:tcPr>
            <w:tcW w:w="113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7E24FAB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О, И</w:t>
            </w:r>
          </w:p>
        </w:tc>
        <w:tc>
          <w:tcPr>
            <w:tcW w:w="104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0172552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С</w:t>
            </w:r>
          </w:p>
        </w:tc>
        <w:tc>
          <w:tcPr>
            <w:tcW w:w="141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2FF783C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—</w:t>
            </w:r>
          </w:p>
        </w:tc>
        <w:tc>
          <w:tcPr>
            <w:tcW w:w="113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DB4472D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С</w:t>
            </w:r>
          </w:p>
        </w:tc>
        <w:tc>
          <w:tcPr>
            <w:tcW w:w="122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81B57BA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—</w:t>
            </w:r>
          </w:p>
        </w:tc>
      </w:tr>
      <w:tr w:rsidR="00D3420D" w14:paraId="267CA250" w14:textId="77777777">
        <w:tc>
          <w:tcPr>
            <w:tcW w:w="259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7BD0C97" w14:textId="77777777" w:rsidR="00D3420D" w:rsidRDefault="00986E97">
            <w:pPr>
              <w:spacing w:before="60" w:after="60"/>
              <w:jc w:val="left"/>
            </w:pPr>
            <w:r>
              <w:rPr>
                <w:b/>
                <w:sz w:val="20"/>
              </w:rPr>
              <w:t>Поиск готового решения</w:t>
            </w:r>
          </w:p>
        </w:tc>
        <w:tc>
          <w:tcPr>
            <w:tcW w:w="113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A98B8F3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—</w:t>
            </w:r>
          </w:p>
        </w:tc>
        <w:tc>
          <w:tcPr>
            <w:tcW w:w="113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FFC0FAD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О, И</w:t>
            </w:r>
          </w:p>
        </w:tc>
        <w:tc>
          <w:tcPr>
            <w:tcW w:w="104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3F25209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С</w:t>
            </w:r>
          </w:p>
        </w:tc>
        <w:tc>
          <w:tcPr>
            <w:tcW w:w="141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2421C94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—</w:t>
            </w:r>
          </w:p>
        </w:tc>
        <w:tc>
          <w:tcPr>
            <w:tcW w:w="113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D4F3687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—</w:t>
            </w:r>
          </w:p>
        </w:tc>
        <w:tc>
          <w:tcPr>
            <w:tcW w:w="122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2EBADF1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—</w:t>
            </w:r>
          </w:p>
        </w:tc>
      </w:tr>
      <w:tr w:rsidR="00D3420D" w14:paraId="13D89512" w14:textId="77777777">
        <w:tc>
          <w:tcPr>
            <w:tcW w:w="259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66B8D8A" w14:textId="77777777" w:rsidR="00D3420D" w:rsidRDefault="00986E97">
            <w:pPr>
              <w:spacing w:before="60" w:after="60"/>
              <w:jc w:val="left"/>
            </w:pPr>
            <w:r>
              <w:rPr>
                <w:b/>
                <w:sz w:val="20"/>
              </w:rPr>
              <w:t>Решение на первой линии</w:t>
            </w:r>
          </w:p>
        </w:tc>
        <w:tc>
          <w:tcPr>
            <w:tcW w:w="113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721B3A3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У</w:t>
            </w:r>
          </w:p>
        </w:tc>
        <w:tc>
          <w:tcPr>
            <w:tcW w:w="113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2F53927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О, И</w:t>
            </w:r>
          </w:p>
        </w:tc>
        <w:tc>
          <w:tcPr>
            <w:tcW w:w="104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49E44D7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—</w:t>
            </w:r>
          </w:p>
        </w:tc>
        <w:tc>
          <w:tcPr>
            <w:tcW w:w="141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6C3C45F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—</w:t>
            </w:r>
          </w:p>
        </w:tc>
        <w:tc>
          <w:tcPr>
            <w:tcW w:w="113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F51494E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—</w:t>
            </w:r>
          </w:p>
        </w:tc>
        <w:tc>
          <w:tcPr>
            <w:tcW w:w="122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C75F22E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—</w:t>
            </w:r>
          </w:p>
        </w:tc>
      </w:tr>
      <w:tr w:rsidR="00D3420D" w14:paraId="6D959C92" w14:textId="77777777">
        <w:tc>
          <w:tcPr>
            <w:tcW w:w="259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6DB9C84" w14:textId="77777777" w:rsidR="00D3420D" w:rsidRDefault="00986E97">
            <w:pPr>
              <w:spacing w:before="60" w:after="60"/>
              <w:jc w:val="left"/>
            </w:pPr>
            <w:r>
              <w:rPr>
                <w:b/>
                <w:sz w:val="20"/>
              </w:rPr>
              <w:t>Техническая эскалация</w:t>
            </w:r>
          </w:p>
        </w:tc>
        <w:tc>
          <w:tcPr>
            <w:tcW w:w="113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2107102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У</w:t>
            </w:r>
          </w:p>
        </w:tc>
        <w:tc>
          <w:tcPr>
            <w:tcW w:w="113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BCC39B6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И</w:t>
            </w:r>
          </w:p>
        </w:tc>
        <w:tc>
          <w:tcPr>
            <w:tcW w:w="104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4CEC8BE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О, И</w:t>
            </w:r>
          </w:p>
        </w:tc>
        <w:tc>
          <w:tcPr>
            <w:tcW w:w="141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BF801C2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—</w:t>
            </w:r>
          </w:p>
        </w:tc>
        <w:tc>
          <w:tcPr>
            <w:tcW w:w="113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4683610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—</w:t>
            </w:r>
          </w:p>
        </w:tc>
        <w:tc>
          <w:tcPr>
            <w:tcW w:w="122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CEEBB55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—</w:t>
            </w:r>
          </w:p>
        </w:tc>
      </w:tr>
      <w:tr w:rsidR="00D3420D" w14:paraId="3D2B93A0" w14:textId="77777777">
        <w:tc>
          <w:tcPr>
            <w:tcW w:w="259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FA46E13" w14:textId="77777777" w:rsidR="00D3420D" w:rsidRDefault="00986E97">
            <w:pPr>
              <w:spacing w:before="60" w:after="60"/>
              <w:jc w:val="left"/>
            </w:pPr>
            <w:r>
              <w:rPr>
                <w:b/>
                <w:sz w:val="20"/>
              </w:rPr>
              <w:t>Диагностика</w:t>
            </w:r>
          </w:p>
        </w:tc>
        <w:tc>
          <w:tcPr>
            <w:tcW w:w="113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21F8B13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—</w:t>
            </w:r>
          </w:p>
        </w:tc>
        <w:tc>
          <w:tcPr>
            <w:tcW w:w="113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F2705E9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У</w:t>
            </w:r>
          </w:p>
        </w:tc>
        <w:tc>
          <w:tcPr>
            <w:tcW w:w="104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71A835A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О, И</w:t>
            </w:r>
          </w:p>
        </w:tc>
        <w:tc>
          <w:tcPr>
            <w:tcW w:w="141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F2DFE04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С</w:t>
            </w:r>
          </w:p>
        </w:tc>
        <w:tc>
          <w:tcPr>
            <w:tcW w:w="113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276D5FE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У</w:t>
            </w:r>
          </w:p>
        </w:tc>
        <w:tc>
          <w:tcPr>
            <w:tcW w:w="122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3FC3289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И</w:t>
            </w:r>
          </w:p>
        </w:tc>
      </w:tr>
      <w:tr w:rsidR="00D3420D" w14:paraId="40493DE7" w14:textId="77777777">
        <w:tc>
          <w:tcPr>
            <w:tcW w:w="259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BCB4381" w14:textId="77777777" w:rsidR="00D3420D" w:rsidRDefault="00986E97">
            <w:pPr>
              <w:spacing w:before="60" w:after="60"/>
              <w:jc w:val="left"/>
            </w:pPr>
            <w:r>
              <w:rPr>
                <w:b/>
                <w:sz w:val="20"/>
              </w:rPr>
              <w:t>Применение обходного решения</w:t>
            </w:r>
          </w:p>
        </w:tc>
        <w:tc>
          <w:tcPr>
            <w:tcW w:w="113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FE998A9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У</w:t>
            </w:r>
          </w:p>
        </w:tc>
        <w:tc>
          <w:tcPr>
            <w:tcW w:w="113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F925B58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—</w:t>
            </w:r>
          </w:p>
        </w:tc>
        <w:tc>
          <w:tcPr>
            <w:tcW w:w="104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CC7118A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И</w:t>
            </w:r>
          </w:p>
        </w:tc>
        <w:tc>
          <w:tcPr>
            <w:tcW w:w="141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BF8BB6B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С</w:t>
            </w:r>
          </w:p>
        </w:tc>
        <w:tc>
          <w:tcPr>
            <w:tcW w:w="113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03ABB02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О</w:t>
            </w:r>
          </w:p>
        </w:tc>
        <w:tc>
          <w:tcPr>
            <w:tcW w:w="122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8250BF9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И</w:t>
            </w:r>
          </w:p>
        </w:tc>
      </w:tr>
      <w:tr w:rsidR="00D3420D" w14:paraId="683C1178" w14:textId="77777777">
        <w:tc>
          <w:tcPr>
            <w:tcW w:w="259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4D896DE" w14:textId="77777777" w:rsidR="00D3420D" w:rsidRDefault="00986E97">
            <w:pPr>
              <w:spacing w:before="60" w:after="60"/>
              <w:jc w:val="left"/>
            </w:pPr>
            <w:r>
              <w:rPr>
                <w:b/>
                <w:sz w:val="20"/>
              </w:rPr>
              <w:t>Признание инцидента критичным</w:t>
            </w:r>
          </w:p>
        </w:tc>
        <w:tc>
          <w:tcPr>
            <w:tcW w:w="113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4209539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С</w:t>
            </w:r>
          </w:p>
        </w:tc>
        <w:tc>
          <w:tcPr>
            <w:tcW w:w="113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10965A0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И</w:t>
            </w:r>
          </w:p>
        </w:tc>
        <w:tc>
          <w:tcPr>
            <w:tcW w:w="104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08C94A0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И</w:t>
            </w:r>
          </w:p>
        </w:tc>
        <w:tc>
          <w:tcPr>
            <w:tcW w:w="141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C2E8E5F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—</w:t>
            </w:r>
          </w:p>
        </w:tc>
        <w:tc>
          <w:tcPr>
            <w:tcW w:w="113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118C0F5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С</w:t>
            </w:r>
          </w:p>
        </w:tc>
        <w:tc>
          <w:tcPr>
            <w:tcW w:w="122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DAF46CE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—</w:t>
            </w:r>
          </w:p>
        </w:tc>
      </w:tr>
      <w:tr w:rsidR="00D3420D" w14:paraId="213A7055" w14:textId="77777777">
        <w:tc>
          <w:tcPr>
            <w:tcW w:w="259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377111E" w14:textId="77777777" w:rsidR="00D3420D" w:rsidRDefault="00986E97">
            <w:pPr>
              <w:spacing w:before="60" w:after="60"/>
              <w:jc w:val="left"/>
            </w:pPr>
            <w:r>
              <w:rPr>
                <w:b/>
                <w:sz w:val="20"/>
              </w:rPr>
              <w:t>Координация критичного инцидента</w:t>
            </w:r>
          </w:p>
        </w:tc>
        <w:tc>
          <w:tcPr>
            <w:tcW w:w="113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9D894A5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У</w:t>
            </w:r>
          </w:p>
        </w:tc>
        <w:tc>
          <w:tcPr>
            <w:tcW w:w="113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4CB7B99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И</w:t>
            </w:r>
          </w:p>
        </w:tc>
        <w:tc>
          <w:tcPr>
            <w:tcW w:w="104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D516782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И</w:t>
            </w:r>
          </w:p>
        </w:tc>
        <w:tc>
          <w:tcPr>
            <w:tcW w:w="141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6FCD8A5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О, И</w:t>
            </w:r>
          </w:p>
        </w:tc>
        <w:tc>
          <w:tcPr>
            <w:tcW w:w="113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D0FF382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С</w:t>
            </w:r>
          </w:p>
        </w:tc>
        <w:tc>
          <w:tcPr>
            <w:tcW w:w="122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7FD733C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И</w:t>
            </w:r>
          </w:p>
        </w:tc>
      </w:tr>
      <w:tr w:rsidR="00D3420D" w14:paraId="5D2A51E0" w14:textId="77777777">
        <w:tc>
          <w:tcPr>
            <w:tcW w:w="259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9F434CF" w14:textId="77777777" w:rsidR="00D3420D" w:rsidRDefault="00986E97">
            <w:pPr>
              <w:spacing w:before="60" w:after="60"/>
              <w:jc w:val="left"/>
            </w:pPr>
            <w:r>
              <w:rPr>
                <w:b/>
                <w:sz w:val="20"/>
              </w:rPr>
              <w:t>Оповещение заинтересованных</w:t>
            </w:r>
          </w:p>
        </w:tc>
        <w:tc>
          <w:tcPr>
            <w:tcW w:w="113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89AD16E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У</w:t>
            </w:r>
          </w:p>
        </w:tc>
        <w:tc>
          <w:tcPr>
            <w:tcW w:w="113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6610F7A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И</w:t>
            </w:r>
          </w:p>
        </w:tc>
        <w:tc>
          <w:tcPr>
            <w:tcW w:w="104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49B7CBC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—</w:t>
            </w:r>
          </w:p>
        </w:tc>
        <w:tc>
          <w:tcPr>
            <w:tcW w:w="141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C0D01BB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О</w:t>
            </w:r>
          </w:p>
        </w:tc>
        <w:tc>
          <w:tcPr>
            <w:tcW w:w="113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A0816B6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У</w:t>
            </w:r>
          </w:p>
        </w:tc>
        <w:tc>
          <w:tcPr>
            <w:tcW w:w="122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35C0B4C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—</w:t>
            </w:r>
          </w:p>
        </w:tc>
      </w:tr>
      <w:tr w:rsidR="00D3420D" w14:paraId="515F8AED" w14:textId="77777777">
        <w:tc>
          <w:tcPr>
            <w:tcW w:w="259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B93F476" w14:textId="77777777" w:rsidR="00D3420D" w:rsidRDefault="00986E97">
            <w:pPr>
              <w:spacing w:before="60" w:after="60"/>
              <w:jc w:val="left"/>
            </w:pPr>
            <w:r>
              <w:rPr>
                <w:b/>
                <w:sz w:val="20"/>
              </w:rPr>
              <w:t>Подтверждение восстановления</w:t>
            </w:r>
          </w:p>
        </w:tc>
        <w:tc>
          <w:tcPr>
            <w:tcW w:w="113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61636E6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—</w:t>
            </w:r>
          </w:p>
        </w:tc>
        <w:tc>
          <w:tcPr>
            <w:tcW w:w="113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D44DBD7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О, И</w:t>
            </w:r>
          </w:p>
        </w:tc>
        <w:tc>
          <w:tcPr>
            <w:tcW w:w="104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5B2891F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С</w:t>
            </w:r>
          </w:p>
        </w:tc>
        <w:tc>
          <w:tcPr>
            <w:tcW w:w="141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D431EB6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У</w:t>
            </w:r>
          </w:p>
        </w:tc>
        <w:tc>
          <w:tcPr>
            <w:tcW w:w="113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2FE0BA7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У</w:t>
            </w:r>
          </w:p>
        </w:tc>
        <w:tc>
          <w:tcPr>
            <w:tcW w:w="122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711CFDA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—</w:t>
            </w:r>
          </w:p>
        </w:tc>
      </w:tr>
      <w:tr w:rsidR="00D3420D" w14:paraId="2631B7CB" w14:textId="77777777">
        <w:tc>
          <w:tcPr>
            <w:tcW w:w="259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96190CB" w14:textId="77777777" w:rsidR="00D3420D" w:rsidRDefault="00986E97">
            <w:pPr>
              <w:spacing w:before="60" w:after="60"/>
              <w:jc w:val="left"/>
            </w:pPr>
            <w:r>
              <w:rPr>
                <w:b/>
                <w:sz w:val="20"/>
              </w:rPr>
              <w:t>Закрытие записи</w:t>
            </w:r>
          </w:p>
        </w:tc>
        <w:tc>
          <w:tcPr>
            <w:tcW w:w="113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EFCAEC4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У</w:t>
            </w:r>
          </w:p>
        </w:tc>
        <w:tc>
          <w:tcPr>
            <w:tcW w:w="113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EC941B7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О, И</w:t>
            </w:r>
          </w:p>
        </w:tc>
        <w:tc>
          <w:tcPr>
            <w:tcW w:w="104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9EAB8E9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С</w:t>
            </w:r>
          </w:p>
        </w:tc>
        <w:tc>
          <w:tcPr>
            <w:tcW w:w="141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CC49BA9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—</w:t>
            </w:r>
          </w:p>
        </w:tc>
        <w:tc>
          <w:tcPr>
            <w:tcW w:w="113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D947424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—</w:t>
            </w:r>
          </w:p>
        </w:tc>
        <w:tc>
          <w:tcPr>
            <w:tcW w:w="122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3386971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—</w:t>
            </w:r>
          </w:p>
        </w:tc>
      </w:tr>
      <w:tr w:rsidR="00D3420D" w14:paraId="4A07E26A" w14:textId="77777777">
        <w:tc>
          <w:tcPr>
            <w:tcW w:w="259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C64B2E0" w14:textId="77777777" w:rsidR="00D3420D" w:rsidRDefault="00986E97">
            <w:pPr>
              <w:spacing w:before="60" w:after="60"/>
              <w:jc w:val="left"/>
            </w:pPr>
            <w:r>
              <w:rPr>
                <w:b/>
                <w:sz w:val="20"/>
              </w:rPr>
              <w:t>Разбор после инцидента</w:t>
            </w:r>
          </w:p>
        </w:tc>
        <w:tc>
          <w:tcPr>
            <w:tcW w:w="113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E2F1AD6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О</w:t>
            </w:r>
          </w:p>
        </w:tc>
        <w:tc>
          <w:tcPr>
            <w:tcW w:w="113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02546F5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И</w:t>
            </w:r>
          </w:p>
        </w:tc>
        <w:tc>
          <w:tcPr>
            <w:tcW w:w="104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11FD5DC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И</w:t>
            </w:r>
          </w:p>
        </w:tc>
        <w:tc>
          <w:tcPr>
            <w:tcW w:w="141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D5C1CE2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И</w:t>
            </w:r>
          </w:p>
        </w:tc>
        <w:tc>
          <w:tcPr>
            <w:tcW w:w="113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1CCDA47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И</w:t>
            </w:r>
          </w:p>
        </w:tc>
        <w:tc>
          <w:tcPr>
            <w:tcW w:w="122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ADEA25E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С</w:t>
            </w:r>
          </w:p>
        </w:tc>
      </w:tr>
      <w:tr w:rsidR="00D3420D" w14:paraId="3CAF938E" w14:textId="77777777">
        <w:tc>
          <w:tcPr>
            <w:tcW w:w="259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B85D680" w14:textId="77777777" w:rsidR="00D3420D" w:rsidRDefault="00986E97">
            <w:pPr>
              <w:spacing w:before="60" w:after="60"/>
              <w:jc w:val="left"/>
            </w:pPr>
            <w:r>
              <w:rPr>
                <w:b/>
                <w:sz w:val="20"/>
              </w:rPr>
              <w:t>Исполнение выводов разбора</w:t>
            </w:r>
          </w:p>
        </w:tc>
        <w:tc>
          <w:tcPr>
            <w:tcW w:w="113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882A5BF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О</w:t>
            </w:r>
          </w:p>
        </w:tc>
        <w:tc>
          <w:tcPr>
            <w:tcW w:w="113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71D6188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И</w:t>
            </w:r>
          </w:p>
        </w:tc>
        <w:tc>
          <w:tcPr>
            <w:tcW w:w="104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D3393BF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И</w:t>
            </w:r>
          </w:p>
        </w:tc>
        <w:tc>
          <w:tcPr>
            <w:tcW w:w="141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EB7CB18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—</w:t>
            </w:r>
          </w:p>
        </w:tc>
        <w:tc>
          <w:tcPr>
            <w:tcW w:w="113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BF74736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С</w:t>
            </w:r>
          </w:p>
        </w:tc>
        <w:tc>
          <w:tcPr>
            <w:tcW w:w="122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873C73E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—</w:t>
            </w:r>
          </w:p>
        </w:tc>
      </w:tr>
      <w:tr w:rsidR="00D3420D" w14:paraId="19DDFDD7" w14:textId="77777777">
        <w:tc>
          <w:tcPr>
            <w:tcW w:w="259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6BC75FE" w14:textId="77777777" w:rsidR="00D3420D" w:rsidRDefault="00986E97">
            <w:pPr>
              <w:spacing w:before="60" w:after="60"/>
              <w:jc w:val="left"/>
            </w:pPr>
            <w:r>
              <w:rPr>
                <w:b/>
                <w:sz w:val="20"/>
              </w:rPr>
              <w:t>Изменение регламента и приложений</w:t>
            </w:r>
          </w:p>
        </w:tc>
        <w:tc>
          <w:tcPr>
            <w:tcW w:w="113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7076F15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О, И</w:t>
            </w:r>
          </w:p>
        </w:tc>
        <w:tc>
          <w:tcPr>
            <w:tcW w:w="113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33D625A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С</w:t>
            </w:r>
          </w:p>
        </w:tc>
        <w:tc>
          <w:tcPr>
            <w:tcW w:w="104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4F2FBED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С</w:t>
            </w:r>
          </w:p>
        </w:tc>
        <w:tc>
          <w:tcPr>
            <w:tcW w:w="141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8B775DC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С</w:t>
            </w:r>
          </w:p>
        </w:tc>
        <w:tc>
          <w:tcPr>
            <w:tcW w:w="113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1314CB1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С</w:t>
            </w:r>
          </w:p>
        </w:tc>
        <w:tc>
          <w:tcPr>
            <w:tcW w:w="122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B57FEFD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—</w:t>
            </w:r>
          </w:p>
        </w:tc>
      </w:tr>
      <w:tr w:rsidR="00D3420D" w14:paraId="1DC2B223" w14:textId="77777777">
        <w:tc>
          <w:tcPr>
            <w:tcW w:w="259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45FD0FB" w14:textId="77777777" w:rsidR="00D3420D" w:rsidRDefault="00986E97">
            <w:pPr>
              <w:spacing w:before="60" w:after="60"/>
              <w:jc w:val="left"/>
            </w:pPr>
            <w:r>
              <w:rPr>
                <w:b/>
                <w:sz w:val="20"/>
              </w:rPr>
              <w:t>Отчёт о работе практики</w:t>
            </w:r>
          </w:p>
        </w:tc>
        <w:tc>
          <w:tcPr>
            <w:tcW w:w="113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AE13003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О, И</w:t>
            </w:r>
          </w:p>
        </w:tc>
        <w:tc>
          <w:tcPr>
            <w:tcW w:w="113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BFB9C42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—</w:t>
            </w:r>
          </w:p>
        </w:tc>
        <w:tc>
          <w:tcPr>
            <w:tcW w:w="104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EA68086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—</w:t>
            </w:r>
          </w:p>
        </w:tc>
        <w:tc>
          <w:tcPr>
            <w:tcW w:w="141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49D416A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—</w:t>
            </w:r>
          </w:p>
        </w:tc>
        <w:tc>
          <w:tcPr>
            <w:tcW w:w="113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FE343D8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У</w:t>
            </w:r>
          </w:p>
        </w:tc>
        <w:tc>
          <w:tcPr>
            <w:tcW w:w="122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CAE8220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—</w:t>
            </w:r>
          </w:p>
        </w:tc>
      </w:tr>
    </w:tbl>
    <w:p w14:paraId="51389825" w14:textId="77777777" w:rsidR="00D3420D" w:rsidRDefault="00D3420D">
      <w:pPr>
        <w:spacing w:after="120"/>
      </w:pPr>
    </w:p>
    <w:p w14:paraId="03319C76" w14:textId="77777777" w:rsidR="00D3420D" w:rsidRDefault="00986E97">
      <w:pPr>
        <w:pStyle w:val="1"/>
      </w:pPr>
      <w:bookmarkStart w:id="10" w:name="_Toc237778377"/>
      <w:r>
        <w:t>4. Привязка ролей к должностям</w:t>
      </w:r>
      <w:bookmarkEnd w:id="10"/>
    </w:p>
    <w:p w14:paraId="214C0641" w14:textId="77777777" w:rsidR="00D3420D" w:rsidRDefault="00986E97">
      <w:r>
        <w:t>Заполняется под организацию и обновляется при кадровых изменениях, не затрагивая регламент.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908"/>
        <w:gridCol w:w="1835"/>
        <w:gridCol w:w="2400"/>
        <w:gridCol w:w="1418"/>
        <w:gridCol w:w="1128"/>
      </w:tblGrid>
      <w:tr w:rsidR="00D3420D" w14:paraId="51C6E42E" w14:textId="77777777">
        <w:trPr>
          <w:tblHeader/>
        </w:trPr>
        <w:tc>
          <w:tcPr>
            <w:tcW w:w="2908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7C98A59B" w14:textId="77777777" w:rsidR="00D3420D" w:rsidRDefault="00986E97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lastRenderedPageBreak/>
              <w:t>Роль</w:t>
            </w:r>
          </w:p>
        </w:tc>
        <w:tc>
          <w:tcPr>
            <w:tcW w:w="1835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071632C8" w14:textId="77777777" w:rsidR="00D3420D" w:rsidRDefault="00986E97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Должность</w:t>
            </w:r>
          </w:p>
        </w:tc>
        <w:tc>
          <w:tcPr>
            <w:tcW w:w="2400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79A6E5B7" w14:textId="77777777" w:rsidR="00D3420D" w:rsidRDefault="00986E97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Подразделение</w:t>
            </w:r>
          </w:p>
        </w:tc>
        <w:tc>
          <w:tcPr>
            <w:tcW w:w="1418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12C78D20" w14:textId="77777777" w:rsidR="00D3420D" w:rsidRDefault="00986E97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Ф. И. О.</w:t>
            </w:r>
          </w:p>
        </w:tc>
        <w:tc>
          <w:tcPr>
            <w:tcW w:w="1128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0C7DD0FB" w14:textId="77777777" w:rsidR="00D3420D" w:rsidRDefault="00986E97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С какой даты</w:t>
            </w:r>
          </w:p>
        </w:tc>
      </w:tr>
      <w:tr w:rsidR="00D3420D" w14:paraId="3B649B79" w14:textId="77777777">
        <w:tc>
          <w:tcPr>
            <w:tcW w:w="290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62C9EFD" w14:textId="77777777" w:rsidR="00D3420D" w:rsidRDefault="00986E97">
            <w:pPr>
              <w:spacing w:before="60" w:after="60"/>
              <w:jc w:val="left"/>
            </w:pPr>
            <w:r>
              <w:rPr>
                <w:b/>
                <w:sz w:val="20"/>
              </w:rPr>
              <w:t>Владелец практики</w:t>
            </w:r>
          </w:p>
        </w:tc>
        <w:tc>
          <w:tcPr>
            <w:tcW w:w="183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8DC276E" w14:textId="77777777" w:rsidR="00D3420D" w:rsidRDefault="00986E9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&lt;ДОЛЖНОСТЬ&gt;</w:t>
            </w:r>
          </w:p>
        </w:tc>
        <w:tc>
          <w:tcPr>
            <w:tcW w:w="240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0E1606F" w14:textId="77777777" w:rsidR="00D3420D" w:rsidRDefault="00986E9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&lt;ПОДРАЗДЕЛЕНИЕ&gt;</w:t>
            </w:r>
          </w:p>
        </w:tc>
        <w:tc>
          <w:tcPr>
            <w:tcW w:w="141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13D4203" w14:textId="77777777" w:rsidR="00D3420D" w:rsidRDefault="00986E9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&lt;Ф. И. О.&gt;</w:t>
            </w:r>
          </w:p>
        </w:tc>
        <w:tc>
          <w:tcPr>
            <w:tcW w:w="112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61A5612" w14:textId="77777777" w:rsidR="00D3420D" w:rsidRDefault="00986E9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&lt;ДАТА&gt;</w:t>
            </w:r>
          </w:p>
        </w:tc>
      </w:tr>
      <w:tr w:rsidR="00D3420D" w14:paraId="54C0BB07" w14:textId="77777777">
        <w:tc>
          <w:tcPr>
            <w:tcW w:w="290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DAD4DDF" w14:textId="77777777" w:rsidR="00D3420D" w:rsidRDefault="00986E97">
            <w:pPr>
              <w:spacing w:before="60" w:after="60"/>
              <w:jc w:val="left"/>
            </w:pPr>
            <w:r>
              <w:rPr>
                <w:b/>
                <w:sz w:val="20"/>
              </w:rPr>
              <w:t>Оператор первой линии</w:t>
            </w:r>
          </w:p>
        </w:tc>
        <w:tc>
          <w:tcPr>
            <w:tcW w:w="183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C91207B" w14:textId="77777777" w:rsidR="00D3420D" w:rsidRDefault="00986E9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&lt;ДОЛЖНОСТЬ&gt;</w:t>
            </w:r>
          </w:p>
        </w:tc>
        <w:tc>
          <w:tcPr>
            <w:tcW w:w="240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697D891" w14:textId="77777777" w:rsidR="00D3420D" w:rsidRDefault="00986E9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&lt;ПОДРАЗДЕЛЕНИЕ&gt;</w:t>
            </w:r>
          </w:p>
        </w:tc>
        <w:tc>
          <w:tcPr>
            <w:tcW w:w="141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A5BE9E7" w14:textId="77777777" w:rsidR="00D3420D" w:rsidRDefault="00986E9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&lt;Ф. И. О.&gt;</w:t>
            </w:r>
          </w:p>
        </w:tc>
        <w:tc>
          <w:tcPr>
            <w:tcW w:w="112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328F161" w14:textId="77777777" w:rsidR="00D3420D" w:rsidRDefault="00986E9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&lt;ДАТА&gt;</w:t>
            </w:r>
          </w:p>
        </w:tc>
      </w:tr>
      <w:tr w:rsidR="00D3420D" w14:paraId="55B5BC44" w14:textId="77777777">
        <w:tc>
          <w:tcPr>
            <w:tcW w:w="290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0D3DC82" w14:textId="77777777" w:rsidR="00D3420D" w:rsidRDefault="00986E97">
            <w:pPr>
              <w:spacing w:before="60" w:after="60"/>
              <w:jc w:val="left"/>
            </w:pPr>
            <w:r>
              <w:rPr>
                <w:b/>
                <w:sz w:val="20"/>
              </w:rPr>
              <w:t>Инженер ответственной команды</w:t>
            </w:r>
          </w:p>
        </w:tc>
        <w:tc>
          <w:tcPr>
            <w:tcW w:w="183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ABF0CFD" w14:textId="77777777" w:rsidR="00D3420D" w:rsidRDefault="00986E9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&lt;ДОЛЖНОСТЬ&gt;</w:t>
            </w:r>
          </w:p>
        </w:tc>
        <w:tc>
          <w:tcPr>
            <w:tcW w:w="240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E6234BA" w14:textId="77777777" w:rsidR="00D3420D" w:rsidRDefault="00986E9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&lt;ПОДРАЗДЕЛЕНИЕ&gt;</w:t>
            </w:r>
          </w:p>
        </w:tc>
        <w:tc>
          <w:tcPr>
            <w:tcW w:w="141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88DC1AD" w14:textId="77777777" w:rsidR="00D3420D" w:rsidRDefault="00986E9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&lt;Ф. И. О.&gt;</w:t>
            </w:r>
          </w:p>
        </w:tc>
        <w:tc>
          <w:tcPr>
            <w:tcW w:w="112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14BD84D" w14:textId="77777777" w:rsidR="00D3420D" w:rsidRDefault="00986E9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&lt;ДАТА&gt;</w:t>
            </w:r>
          </w:p>
        </w:tc>
      </w:tr>
      <w:tr w:rsidR="00D3420D" w14:paraId="4D3F35FD" w14:textId="77777777">
        <w:tc>
          <w:tcPr>
            <w:tcW w:w="290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80462AF" w14:textId="77777777" w:rsidR="00D3420D" w:rsidRDefault="00986E97">
            <w:pPr>
              <w:spacing w:before="60" w:after="60"/>
              <w:jc w:val="left"/>
            </w:pPr>
            <w:r>
              <w:rPr>
                <w:b/>
                <w:sz w:val="20"/>
              </w:rPr>
              <w:t>Координатор критичного инцидента</w:t>
            </w:r>
          </w:p>
        </w:tc>
        <w:tc>
          <w:tcPr>
            <w:tcW w:w="183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B4A9AAF" w14:textId="77777777" w:rsidR="00D3420D" w:rsidRDefault="00986E9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&lt;ДОЛЖНОСТЬ&gt;</w:t>
            </w:r>
          </w:p>
        </w:tc>
        <w:tc>
          <w:tcPr>
            <w:tcW w:w="240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81CED84" w14:textId="77777777" w:rsidR="00D3420D" w:rsidRDefault="00986E9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&lt;ПОДРАЗДЕЛЕНИЕ&gt;</w:t>
            </w:r>
          </w:p>
        </w:tc>
        <w:tc>
          <w:tcPr>
            <w:tcW w:w="141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8D08E70" w14:textId="77777777" w:rsidR="00D3420D" w:rsidRDefault="00986E9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&lt;Ф. И. О.&gt;</w:t>
            </w:r>
          </w:p>
        </w:tc>
        <w:tc>
          <w:tcPr>
            <w:tcW w:w="112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3F51BFA" w14:textId="77777777" w:rsidR="00D3420D" w:rsidRDefault="00986E9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&lt;ДАТА&gt;</w:t>
            </w:r>
          </w:p>
        </w:tc>
      </w:tr>
      <w:tr w:rsidR="00D3420D" w14:paraId="65AB1DC7" w14:textId="77777777">
        <w:tc>
          <w:tcPr>
            <w:tcW w:w="290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D070188" w14:textId="77777777" w:rsidR="00D3420D" w:rsidRDefault="00986E97">
            <w:pPr>
              <w:spacing w:before="60" w:after="60"/>
              <w:jc w:val="left"/>
            </w:pPr>
            <w:r>
              <w:rPr>
                <w:b/>
                <w:sz w:val="20"/>
              </w:rPr>
              <w:t>Владелец услуги</w:t>
            </w:r>
          </w:p>
        </w:tc>
        <w:tc>
          <w:tcPr>
            <w:tcW w:w="183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0D270FB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по перечню услуг</w:t>
            </w:r>
          </w:p>
        </w:tc>
        <w:tc>
          <w:tcPr>
            <w:tcW w:w="240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4453E54" w14:textId="77777777" w:rsidR="00D3420D" w:rsidRDefault="00986E9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&lt;ПОДРАЗДЕЛЕНИЕ&gt;</w:t>
            </w:r>
          </w:p>
        </w:tc>
        <w:tc>
          <w:tcPr>
            <w:tcW w:w="141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F74DAA1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по перечню услуг</w:t>
            </w:r>
          </w:p>
        </w:tc>
        <w:tc>
          <w:tcPr>
            <w:tcW w:w="112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0F44294" w14:textId="77777777" w:rsidR="00D3420D" w:rsidRDefault="00986E97">
            <w:pPr>
              <w:spacing w:before="60" w:after="60"/>
              <w:jc w:val="left"/>
            </w:pPr>
            <w:r>
              <w:rPr>
                <w:sz w:val="20"/>
              </w:rPr>
              <w:t>—</w:t>
            </w:r>
          </w:p>
        </w:tc>
      </w:tr>
    </w:tbl>
    <w:p w14:paraId="70A2386D" w14:textId="77777777" w:rsidR="00D3420D" w:rsidRDefault="00D3420D">
      <w:pPr>
        <w:spacing w:after="120"/>
      </w:pPr>
    </w:p>
    <w:p w14:paraId="1A5BA556" w14:textId="77777777" w:rsidR="00D3420D" w:rsidRDefault="00D3420D"/>
    <w:p w14:paraId="48E291E8" w14:textId="77777777" w:rsidR="00D3420D" w:rsidRDefault="00986E97">
      <w:pPr>
        <w:pStyle w:val="1"/>
      </w:pPr>
      <w:bookmarkStart w:id="11" w:name="_Toc237778378"/>
      <w:r>
        <w:t>Где почитать подробнее</w:t>
      </w:r>
      <w:bookmarkEnd w:id="11"/>
    </w:p>
    <w:p w14:paraId="37045DEE" w14:textId="77777777" w:rsidR="00D3420D" w:rsidRDefault="00986E97">
      <w:r>
        <w:rPr>
          <w:color w:val="515154"/>
          <w:sz w:val="20"/>
        </w:rPr>
        <w:t>Этот документ вырос из разбора практики. Там же — схема в исходнике, критерии зрелости с вопросами самооценки и материалы по теме.</w:t>
      </w:r>
    </w:p>
    <w:p w14:paraId="3D943579" w14:textId="63F6DCC8" w:rsidR="00D3420D" w:rsidRDefault="00986E97">
      <w:pPr>
        <w:spacing w:after="60"/>
      </w:pPr>
      <w:r>
        <w:rPr>
          <w:sz w:val="20"/>
        </w:rPr>
        <w:t xml:space="preserve">— </w:t>
      </w:r>
      <w:hyperlink r:id="rId9" w:anchor="kto-uchastvuet">
        <w:r>
          <w:rPr>
            <w:color w:val="B84413"/>
            <w:u w:val="single"/>
          </w:rPr>
          <w:t>Кто участвует</w:t>
        </w:r>
      </w:hyperlink>
    </w:p>
    <w:p w14:paraId="79D43DC4" w14:textId="3A714DC3" w:rsidR="00D3420D" w:rsidRDefault="00986E97">
      <w:pPr>
        <w:spacing w:after="60"/>
      </w:pPr>
      <w:r>
        <w:rPr>
          <w:sz w:val="20"/>
        </w:rPr>
        <w:t xml:space="preserve">— </w:t>
      </w:r>
      <w:hyperlink r:id="rId10" w:anchor="linii-podderzhki">
        <w:r>
          <w:rPr>
            <w:color w:val="B84413"/>
            <w:u w:val="single"/>
          </w:rPr>
          <w:t>Линии поддержки</w:t>
        </w:r>
      </w:hyperlink>
    </w:p>
    <w:p w14:paraId="5E528E19" w14:textId="308E6A8D" w:rsidR="00D3420D" w:rsidRDefault="00986E97">
      <w:pPr>
        <w:spacing w:before="120"/>
      </w:pPr>
      <w:r>
        <w:rPr>
          <w:color w:val="515154"/>
          <w:sz w:val="20"/>
        </w:rPr>
        <w:t xml:space="preserve">Практика целиком: </w:t>
      </w:r>
      <w:hyperlink r:id="rId11">
        <w:r>
          <w:rPr>
            <w:color w:val="B84413"/>
            <w:u w:val="single"/>
          </w:rPr>
          <w:t>https://itsm4u.ru/spravochnik/inc/</w:t>
        </w:r>
      </w:hyperlink>
    </w:p>
    <w:p w14:paraId="202245B4" w14:textId="77777777" w:rsidR="00D3420D" w:rsidRDefault="00986E97">
      <w:r>
        <w:br w:type="page"/>
      </w:r>
    </w:p>
    <w:p w14:paraId="5DD8BE17" w14:textId="77777777" w:rsidR="00D3420D" w:rsidRDefault="00986E97">
      <w:pPr>
        <w:pStyle w:val="1"/>
      </w:pPr>
      <w:bookmarkStart w:id="12" w:name="_Toc237778379"/>
      <w:r>
        <w:lastRenderedPageBreak/>
        <w:t>Что заменить под себя</w:t>
      </w:r>
      <w:bookmarkEnd w:id="12"/>
    </w:p>
    <w:p w14:paraId="5F015EEE" w14:textId="77777777" w:rsidR="00D3420D" w:rsidRDefault="00986E97">
      <w:r>
        <w:rPr>
          <w:color w:val="6E6E73"/>
          <w:sz w:val="20"/>
        </w:rPr>
        <w:t>Подстановки в тексте выделены цветом. Пока хоть одна осталась невыясненной, документ не готов к утверждению.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803"/>
        <w:gridCol w:w="2886"/>
      </w:tblGrid>
      <w:tr w:rsidR="00D3420D" w14:paraId="014E290D" w14:textId="77777777">
        <w:trPr>
          <w:tblHeader/>
        </w:trPr>
        <w:tc>
          <w:tcPr>
            <w:tcW w:w="6803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52A3C3DA" w14:textId="77777777" w:rsidR="00D3420D" w:rsidRDefault="00986E97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Подстановка</w:t>
            </w:r>
          </w:p>
        </w:tc>
        <w:tc>
          <w:tcPr>
            <w:tcW w:w="2886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6F9D518B" w14:textId="77777777" w:rsidR="00D3420D" w:rsidRDefault="00986E97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Чем заменить у вас</w:t>
            </w:r>
          </w:p>
        </w:tc>
      </w:tr>
      <w:tr w:rsidR="00D3420D" w14:paraId="2A0B28AC" w14:textId="77777777">
        <w:tc>
          <w:tcPr>
            <w:tcW w:w="680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E898C66" w14:textId="77777777" w:rsidR="00D3420D" w:rsidRDefault="00986E9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&lt;ДАТА&gt;</w:t>
            </w:r>
          </w:p>
        </w:tc>
        <w:tc>
          <w:tcPr>
            <w:tcW w:w="288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DDBF321" w14:textId="77777777" w:rsidR="00D3420D" w:rsidRDefault="00D3420D">
            <w:pPr>
              <w:spacing w:before="60" w:after="60"/>
              <w:jc w:val="left"/>
            </w:pPr>
          </w:p>
        </w:tc>
      </w:tr>
      <w:tr w:rsidR="00D3420D" w14:paraId="6AA52BAE" w14:textId="77777777">
        <w:tc>
          <w:tcPr>
            <w:tcW w:w="680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9240B1B" w14:textId="77777777" w:rsidR="00D3420D" w:rsidRDefault="00986E9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&lt;ДОЛЖНОСТЬ&gt;</w:t>
            </w:r>
          </w:p>
        </w:tc>
        <w:tc>
          <w:tcPr>
            <w:tcW w:w="288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6CABC43" w14:textId="77777777" w:rsidR="00D3420D" w:rsidRDefault="00D3420D">
            <w:pPr>
              <w:spacing w:before="60" w:after="60"/>
              <w:jc w:val="left"/>
            </w:pPr>
          </w:p>
        </w:tc>
      </w:tr>
      <w:tr w:rsidR="00D3420D" w14:paraId="11125056" w14:textId="77777777">
        <w:tc>
          <w:tcPr>
            <w:tcW w:w="680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D89AE24" w14:textId="77777777" w:rsidR="00D3420D" w:rsidRDefault="00986E9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&lt;ПОДРАЗДЕЛЕНИЕ&gt;</w:t>
            </w:r>
          </w:p>
        </w:tc>
        <w:tc>
          <w:tcPr>
            <w:tcW w:w="288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5EA858E" w14:textId="77777777" w:rsidR="00D3420D" w:rsidRDefault="00D3420D">
            <w:pPr>
              <w:spacing w:before="60" w:after="60"/>
              <w:jc w:val="left"/>
            </w:pPr>
          </w:p>
        </w:tc>
      </w:tr>
      <w:tr w:rsidR="00D3420D" w14:paraId="24231379" w14:textId="77777777">
        <w:tc>
          <w:tcPr>
            <w:tcW w:w="680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6A0AC1E" w14:textId="77777777" w:rsidR="00D3420D" w:rsidRDefault="00986E97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&lt;Ф. И. О.&gt;</w:t>
            </w:r>
          </w:p>
        </w:tc>
        <w:tc>
          <w:tcPr>
            <w:tcW w:w="288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CF7A934" w14:textId="77777777" w:rsidR="00D3420D" w:rsidRDefault="00D3420D">
            <w:pPr>
              <w:spacing w:before="60" w:after="60"/>
              <w:jc w:val="left"/>
            </w:pPr>
          </w:p>
        </w:tc>
      </w:tr>
    </w:tbl>
    <w:p w14:paraId="70AECBCA" w14:textId="77777777" w:rsidR="00D3420D" w:rsidRDefault="00D3420D">
      <w:pPr>
        <w:spacing w:after="120"/>
      </w:pPr>
    </w:p>
    <w:sectPr w:rsidR="00D3420D" w:rsidSect="00034616">
      <w:footerReference w:type="default" r:id="rId12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FBFBF" w14:textId="77777777" w:rsidR="00986E97" w:rsidRDefault="00986E97">
      <w:pPr>
        <w:spacing w:after="0" w:line="240" w:lineRule="auto"/>
      </w:pPr>
      <w:r>
        <w:separator/>
      </w:r>
    </w:p>
  </w:endnote>
  <w:endnote w:type="continuationSeparator" w:id="0">
    <w:p w14:paraId="1562AF1E" w14:textId="77777777" w:rsidR="00986E97" w:rsidRDefault="00986E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5205D" w14:textId="4B98292C" w:rsidR="00D3420D" w:rsidRDefault="00986E97">
    <w:pPr>
      <w:pStyle w:val="a7"/>
      <w:tabs>
        <w:tab w:val="right" w:pos="9689"/>
      </w:tabs>
      <w:jc w:val="left"/>
    </w:pPr>
    <w:r>
      <w:rPr>
        <w:color w:val="6E6E73"/>
        <w:sz w:val="16"/>
      </w:rPr>
      <w:t xml:space="preserve">Роли практики и матрица ответственности   </w:t>
    </w:r>
    <w:hyperlink r:id="rId1">
      <w:r>
        <w:rPr>
          <w:color w:val="B84413"/>
        </w:rPr>
        <w:t>itsm4u.ru/spravochnik/inc/</w:t>
      </w:r>
    </w:hyperlink>
    <w:r>
      <w:rPr>
        <w:color w:val="6E6E73"/>
        <w:sz w:val="16"/>
      </w:rPr>
      <w:tab/>
    </w:r>
    <w:r>
      <w:rPr>
        <w:color w:val="6E6E73"/>
        <w:sz w:val="16"/>
      </w:rPr>
      <w:fldChar w:fldCharType="begin"/>
    </w:r>
    <w:r>
      <w:rPr>
        <w:color w:val="6E6E73"/>
        <w:sz w:val="16"/>
      </w:rPr>
      <w:instrText>PAGE</w:instrText>
    </w:r>
    <w:r>
      <w:rPr>
        <w:color w:val="6E6E73"/>
        <w:sz w:val="16"/>
      </w:rPr>
      <w:fldChar w:fldCharType="separate"/>
    </w:r>
    <w:r>
      <w:rPr>
        <w:color w:val="6E6E73"/>
        <w:sz w:val="16"/>
      </w:rPr>
      <w:t>1</w:t>
    </w:r>
    <w:r>
      <w:rPr>
        <w:color w:val="6E6E73"/>
        <w:sz w:val="16"/>
      </w:rPr>
      <w:fldChar w:fldCharType="end"/>
    </w:r>
    <w:r>
      <w:rPr>
        <w:color w:val="6E6E73"/>
        <w:sz w:val="16"/>
      </w:rPr>
      <w:t xml:space="preserve"> из </w:t>
    </w:r>
    <w:r>
      <w:rPr>
        <w:color w:val="6E6E73"/>
        <w:sz w:val="16"/>
      </w:rPr>
      <w:fldChar w:fldCharType="begin"/>
    </w:r>
    <w:r>
      <w:rPr>
        <w:color w:val="6E6E73"/>
        <w:sz w:val="16"/>
      </w:rPr>
      <w:instrText>NUMPAGES</w:instrText>
    </w:r>
    <w:r>
      <w:rPr>
        <w:color w:val="6E6E73"/>
        <w:sz w:val="16"/>
      </w:rPr>
      <w:fldChar w:fldCharType="separate"/>
    </w:r>
    <w:r>
      <w:rPr>
        <w:color w:val="6E6E73"/>
        <w:sz w:val="16"/>
      </w:rPr>
      <w:t>1</w:t>
    </w:r>
    <w:r>
      <w:rPr>
        <w:color w:val="6E6E73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05227" w14:textId="77777777" w:rsidR="00986E97" w:rsidRDefault="00986E97">
      <w:pPr>
        <w:spacing w:after="0" w:line="240" w:lineRule="auto"/>
      </w:pPr>
      <w:r>
        <w:separator/>
      </w:r>
    </w:p>
  </w:footnote>
  <w:footnote w:type="continuationSeparator" w:id="0">
    <w:p w14:paraId="1381253A" w14:textId="77777777" w:rsidR="00986E97" w:rsidRDefault="00986E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8135302">
    <w:abstractNumId w:val="8"/>
  </w:num>
  <w:num w:numId="2" w16cid:durableId="2001763388">
    <w:abstractNumId w:val="6"/>
  </w:num>
  <w:num w:numId="3" w16cid:durableId="978538033">
    <w:abstractNumId w:val="5"/>
  </w:num>
  <w:num w:numId="4" w16cid:durableId="1491218780">
    <w:abstractNumId w:val="4"/>
  </w:num>
  <w:num w:numId="5" w16cid:durableId="431783049">
    <w:abstractNumId w:val="7"/>
  </w:num>
  <w:num w:numId="6" w16cid:durableId="2436230">
    <w:abstractNumId w:val="3"/>
  </w:num>
  <w:num w:numId="7" w16cid:durableId="2145002091">
    <w:abstractNumId w:val="2"/>
  </w:num>
  <w:num w:numId="8" w16cid:durableId="1137993229">
    <w:abstractNumId w:val="1"/>
  </w:num>
  <w:num w:numId="9" w16cid:durableId="980426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embedTrueTypeFonts/>
  <w:saveSubset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86E97"/>
    <w:rsid w:val="00AA1D8D"/>
    <w:rsid w:val="00AF1883"/>
    <w:rsid w:val="00B47730"/>
    <w:rsid w:val="00CB0664"/>
    <w:rsid w:val="00D3420D"/>
    <w:rsid w:val="00FC693F"/>
    <w:rsid w:val="00FF2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65600D"/>
  <w14:defaultImageDpi w14:val="330"/>
  <w15:docId w15:val="{6A3BA7B1-CA03-42AE-B565-707E31376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60"/>
      <w:jc w:val="both"/>
    </w:pPr>
    <w:rPr>
      <w:rFonts w:ascii="Times New Roman" w:eastAsia="Times New Roman" w:hAnsi="Times New Roman" w:cs="Times New Roman"/>
      <w:color w:val="1D1D1F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00"/>
      <w:jc w:val="left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320" w:after="120"/>
      <w:jc w:val="left"/>
      <w:outlineLvl w:val="1"/>
    </w:pPr>
    <w:rPr>
      <w:b/>
      <w:bCs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40" w:after="80"/>
      <w:jc w:val="left"/>
      <w:outlineLvl w:val="2"/>
    </w:pPr>
    <w:rPr>
      <w:b/>
      <w:bCs/>
      <w:color w:val="51515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14">
    <w:name w:val="toc 1"/>
    <w:basedOn w:val="a1"/>
    <w:next w:val="a1"/>
    <w:autoRedefine/>
    <w:uiPriority w:val="39"/>
    <w:unhideWhenUsed/>
    <w:rsid w:val="00AF1883"/>
    <w:pPr>
      <w:spacing w:after="100"/>
    </w:pPr>
  </w:style>
  <w:style w:type="paragraph" w:styleId="2c">
    <w:name w:val="toc 2"/>
    <w:basedOn w:val="a1"/>
    <w:next w:val="a1"/>
    <w:autoRedefine/>
    <w:uiPriority w:val="39"/>
    <w:unhideWhenUsed/>
    <w:rsid w:val="00AF1883"/>
    <w:pPr>
      <w:spacing w:after="100"/>
      <w:ind w:left="240"/>
    </w:pPr>
  </w:style>
  <w:style w:type="character" w:styleId="aff8">
    <w:name w:val="Hyperlink"/>
    <w:basedOn w:val="a2"/>
    <w:uiPriority w:val="99"/>
    <w:unhideWhenUsed/>
    <w:rsid w:val="00AF188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tsm4u.ru/spravochnik/inc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tsm4u.ru/spravochnik/inc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itsm4u.ru/spravochnik/inc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tsm4u.ru/spravochnik/inc/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itsm4u.ru/spravochnik/inc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1032</Words>
  <Characters>5887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6906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Anna Yurchenko</cp:lastModifiedBy>
  <cp:revision>2</cp:revision>
  <dcterms:created xsi:type="dcterms:W3CDTF">2013-12-23T23:15:00Z</dcterms:created>
  <dcterms:modified xsi:type="dcterms:W3CDTF">2026-08-16T10:12:00Z</dcterms:modified>
  <cp:category/>
</cp:coreProperties>
</file>